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3E03C4">
        <w:rPr>
          <w:rFonts w:ascii="Cambria" w:eastAsiaTheme="minorEastAsia" w:hAnsi="Cambria" w:cs="Arial" w:hint="eastAsia"/>
          <w:bCs/>
          <w:sz w:val="24"/>
          <w:szCs w:val="24"/>
          <w:lang w:val="en-US" w:eastAsia="zh-CN"/>
        </w:rPr>
        <w:t>7</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3E03C4">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5D60A1">
        <w:rPr>
          <w:rFonts w:ascii="Cambria" w:eastAsiaTheme="minorEastAsia" w:hAnsi="Cambria" w:cs="Arial" w:hint="eastAsia"/>
          <w:bCs/>
          <w:sz w:val="24"/>
          <w:szCs w:val="24"/>
          <w:lang w:eastAsia="zh-CN"/>
        </w:rPr>
        <w:t>6428</w:t>
      </w:r>
      <w:bookmarkStart w:id="1" w:name="_GoBack"/>
      <w:bookmarkEnd w:id="1"/>
    </w:p>
    <w:p w:rsidR="00022E62" w:rsidRDefault="003E03C4"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Busan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Korea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3123A0">
        <w:rPr>
          <w:rFonts w:ascii="Cambria" w:hAnsi="Cambria" w:cs="Arial"/>
          <w:b/>
          <w:bCs/>
          <w:sz w:val="24"/>
          <w:szCs w:val="24"/>
          <w:lang w:val="en-US"/>
        </w:rPr>
        <w:t>Agenda item:</w:t>
      </w:r>
      <w:r w:rsidRPr="003123A0">
        <w:rPr>
          <w:rFonts w:ascii="Cambria" w:eastAsiaTheme="minorEastAsia" w:hAnsi="Cambria" w:cs="Arial" w:hint="eastAsia"/>
          <w:b/>
          <w:sz w:val="24"/>
          <w:szCs w:val="24"/>
          <w:lang w:val="en-US" w:eastAsia="zh-CN"/>
        </w:rPr>
        <w:tab/>
      </w:r>
      <w:r w:rsidRPr="003123A0">
        <w:rPr>
          <w:rFonts w:ascii="Cambria" w:eastAsiaTheme="minorEastAsia" w:hAnsi="Cambria" w:cs="Arial" w:hint="eastAsia"/>
          <w:b/>
          <w:sz w:val="24"/>
          <w:szCs w:val="24"/>
          <w:lang w:val="en-US" w:eastAsia="zh-CN"/>
        </w:rPr>
        <w:tab/>
      </w:r>
      <w:r w:rsidRPr="003123A0">
        <w:rPr>
          <w:rFonts w:ascii="Cambria" w:eastAsiaTheme="minorEastAsia" w:hAnsi="Cambria" w:cs="Arial" w:hint="eastAsia"/>
          <w:b/>
          <w:sz w:val="24"/>
          <w:szCs w:val="24"/>
          <w:lang w:val="en-US" w:eastAsia="zh-CN"/>
        </w:rPr>
        <w:tab/>
      </w:r>
      <w:r w:rsidR="00532964" w:rsidRPr="003123A0">
        <w:rPr>
          <w:rFonts w:ascii="Cambria" w:eastAsiaTheme="minorEastAsia" w:hAnsi="Cambria" w:cs="Arial" w:hint="eastAsia"/>
          <w:b/>
          <w:sz w:val="24"/>
          <w:szCs w:val="24"/>
          <w:lang w:val="en-US" w:eastAsia="zh-CN"/>
        </w:rPr>
        <w:t>7.</w:t>
      </w:r>
      <w:r w:rsidR="003123A0" w:rsidRPr="003123A0">
        <w:rPr>
          <w:rFonts w:ascii="Cambria" w:eastAsiaTheme="minorEastAsia" w:hAnsi="Cambria" w:cs="Arial" w:hint="eastAsia"/>
          <w:b/>
          <w:sz w:val="24"/>
          <w:szCs w:val="24"/>
          <w:lang w:val="en-US" w:eastAsia="zh-CN"/>
        </w:rPr>
        <w:t>5</w:t>
      </w:r>
      <w:r w:rsidR="00532964" w:rsidRPr="003123A0">
        <w:rPr>
          <w:rFonts w:ascii="Cambria" w:eastAsiaTheme="minorEastAsia" w:hAnsi="Cambria" w:cs="Arial" w:hint="eastAsia"/>
          <w:b/>
          <w:sz w:val="24"/>
          <w:szCs w:val="24"/>
          <w:lang w:val="en-US" w:eastAsia="zh-CN"/>
        </w:rPr>
        <w:t>.7.1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A1473D" w:rsidRPr="00A1473D">
        <w:rPr>
          <w:rFonts w:ascii="Cambria" w:eastAsiaTheme="minorEastAsia" w:hAnsi="Cambria" w:cs="Arial"/>
          <w:b/>
          <w:bCs/>
          <w:sz w:val="24"/>
          <w:szCs w:val="24"/>
          <w:lang w:val="en-US" w:eastAsia="zh-CN"/>
        </w:rPr>
        <w:t>UE minimum output power requirement for FWA UE Type</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D53913">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9172A" w:rsidRPr="006E4C84" w:rsidRDefault="0009172A" w:rsidP="0009172A">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w:t>
      </w:r>
      <w:r w:rsidR="006E4C84">
        <w:rPr>
          <w:rFonts w:ascii="Calibri" w:eastAsia="宋体" w:hAnsi="Calibri" w:cs="Arial" w:hint="eastAsia"/>
          <w:lang w:val="en-US" w:eastAsia="zh-CN"/>
        </w:rPr>
        <w:t>#86Bis</w:t>
      </w:r>
      <w:r>
        <w:rPr>
          <w:rFonts w:ascii="Calibri" w:eastAsia="宋体" w:hAnsi="Calibri" w:cs="Arial" w:hint="eastAsia"/>
          <w:lang w:val="en-US" w:eastAsia="zh-CN"/>
        </w:rPr>
        <w:t xml:space="preserve">, </w:t>
      </w:r>
      <w:r w:rsidR="006E4C84">
        <w:rPr>
          <w:rFonts w:ascii="Calibri" w:eastAsia="宋体" w:hAnsi="Calibri" w:cs="Arial" w:hint="eastAsia"/>
          <w:lang w:val="en-US" w:eastAsia="zh-CN"/>
        </w:rPr>
        <w:t xml:space="preserve">with the further discussion and more clear understanding on the use case for Fixed Wireless Access (FWA) UE [1][2], </w:t>
      </w:r>
      <w:r w:rsidR="00A1473D">
        <w:rPr>
          <w:rFonts w:ascii="Calibri" w:eastAsia="宋体" w:hAnsi="Calibri" w:cs="Arial" w:hint="eastAsia"/>
          <w:lang w:val="en-US" w:eastAsia="zh-CN"/>
        </w:rPr>
        <w:t xml:space="preserve">RAN4 agree to </w:t>
      </w:r>
      <w:r w:rsidR="00A1473D">
        <w:rPr>
          <w:rFonts w:ascii="Calibri" w:eastAsia="宋体" w:hAnsi="Calibri" w:cs="Arial"/>
          <w:lang w:val="en-US" w:eastAsia="zh-CN"/>
        </w:rPr>
        <w:t>further study FWA’</w:t>
      </w:r>
      <w:r w:rsidR="00A1473D">
        <w:rPr>
          <w:rFonts w:ascii="Calibri" w:eastAsia="宋体" w:hAnsi="Calibri" w:cs="Arial" w:hint="eastAsia"/>
          <w:lang w:val="en-US" w:eastAsia="zh-CN"/>
        </w:rPr>
        <w:t>s impact on minimum output power</w:t>
      </w:r>
      <w:r w:rsidR="006E4C84">
        <w:rPr>
          <w:rFonts w:ascii="Calibri" w:eastAsia="宋体" w:hAnsi="Calibri" w:cs="Arial" w:hint="eastAsia"/>
          <w:lang w:val="en-US" w:eastAsia="zh-CN"/>
        </w:rPr>
        <w:t xml:space="preserve">, </w:t>
      </w:r>
      <w:r w:rsidR="00A1473D">
        <w:rPr>
          <w:rFonts w:ascii="Calibri" w:eastAsia="宋体" w:hAnsi="Calibri" w:cs="Arial" w:hint="eastAsia"/>
          <w:lang w:val="en-US" w:eastAsia="zh-CN"/>
        </w:rPr>
        <w:t>which is highlighted in</w:t>
      </w:r>
      <w:r>
        <w:rPr>
          <w:rFonts w:ascii="Calibri" w:eastAsia="宋体" w:hAnsi="Calibri" w:cs="Arial" w:hint="eastAsia"/>
          <w:lang w:val="en-US" w:eastAsia="zh-CN"/>
        </w:rPr>
        <w:t xml:space="preserve"> the following agreements provided </w:t>
      </w:r>
      <w:r w:rsidR="006E4C84">
        <w:rPr>
          <w:rFonts w:ascii="Calibri" w:eastAsia="宋体" w:hAnsi="Calibri" w:cs="Arial" w:hint="eastAsia"/>
          <w:lang w:val="en-US" w:eastAsia="zh-CN"/>
        </w:rPr>
        <w:t xml:space="preserve">in WF </w:t>
      </w:r>
      <w:r>
        <w:rPr>
          <w:rFonts w:ascii="Calibri" w:eastAsia="宋体" w:hAnsi="Calibri" w:cs="Arial" w:hint="eastAsia"/>
          <w:lang w:val="en-US" w:eastAsia="zh-CN"/>
        </w:rPr>
        <w:t>[</w:t>
      </w:r>
      <w:r w:rsidR="006E4C84">
        <w:rPr>
          <w:rFonts w:ascii="Calibri" w:eastAsia="宋体" w:hAnsi="Calibri" w:cs="Arial" w:hint="eastAsia"/>
          <w:lang w:val="en-US" w:eastAsia="zh-CN"/>
        </w:rPr>
        <w:t>3</w:t>
      </w:r>
      <w:r>
        <w:rPr>
          <w:rFonts w:ascii="Calibri" w:eastAsia="宋体" w:hAnsi="Calibri" w:cs="Arial" w:hint="eastAsia"/>
          <w:lang w:val="en-US" w:eastAsia="zh-CN"/>
        </w:rPr>
        <w:t>]:</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A1473D" w:rsidRPr="00BE7913" w:rsidTr="00207C04">
        <w:trPr>
          <w:trHeight w:val="5404"/>
        </w:trPr>
        <w:tc>
          <w:tcPr>
            <w:tcW w:w="9072" w:type="dxa"/>
          </w:tcPr>
          <w:bookmarkEnd w:id="0"/>
          <w:p w:rsidR="00A1473D" w:rsidRPr="00683AD5" w:rsidRDefault="00A1473D" w:rsidP="00664608">
            <w:pPr>
              <w:pStyle w:val="ListParagraph"/>
              <w:overflowPunct w:val="0"/>
              <w:autoSpaceDE w:val="0"/>
              <w:autoSpaceDN w:val="0"/>
              <w:adjustRightInd w:val="0"/>
              <w:ind w:firstLineChars="0" w:firstLine="0"/>
              <w:rPr>
                <w:b/>
                <w:i/>
                <w:sz w:val="18"/>
                <w:szCs w:val="36"/>
                <w:u w:val="single"/>
              </w:rPr>
            </w:pPr>
            <w:r>
              <w:rPr>
                <w:rFonts w:hint="eastAsia"/>
                <w:b/>
                <w:i/>
                <w:sz w:val="18"/>
                <w:szCs w:val="36"/>
                <w:u w:val="single"/>
              </w:rPr>
              <w:t>Way Forward [3]</w:t>
            </w:r>
            <w:r w:rsidRPr="00DC3973">
              <w:rPr>
                <w:rFonts w:hint="eastAsia"/>
                <w:b/>
                <w:i/>
                <w:sz w:val="18"/>
                <w:szCs w:val="36"/>
                <w:u w:val="single"/>
              </w:rPr>
              <w:t>:</w:t>
            </w:r>
          </w:p>
          <w:p w:rsidR="00A1473D" w:rsidRPr="00F526D1" w:rsidRDefault="00A1473D" w:rsidP="00664608">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F526D1">
              <w:rPr>
                <w:rFonts w:asciiTheme="minorHAnsi" w:hAnsiTheme="minorHAnsi"/>
                <w:sz w:val="18"/>
                <w:szCs w:val="36"/>
              </w:rPr>
              <w:t xml:space="preserve">RF requirement for FWA UE type (55dBm EIRP, operating in stationary location) shall be finalized in RAN4 #87: </w:t>
            </w:r>
          </w:p>
          <w:p w:rsidR="00A1473D" w:rsidRDefault="00A1473D" w:rsidP="00664608">
            <w:pPr>
              <w:pStyle w:val="ListParagraph"/>
              <w:numPr>
                <w:ilvl w:val="1"/>
                <w:numId w:val="17"/>
              </w:numPr>
              <w:overflowPunct w:val="0"/>
              <w:autoSpaceDE w:val="0"/>
              <w:autoSpaceDN w:val="0"/>
              <w:adjustRightInd w:val="0"/>
              <w:spacing w:beforeLines="20" w:before="48" w:afterLines="50" w:after="120"/>
              <w:ind w:firstLineChars="0"/>
              <w:rPr>
                <w:rFonts w:asciiTheme="minorHAnsi" w:hAnsiTheme="minorHAnsi"/>
                <w:sz w:val="18"/>
                <w:szCs w:val="36"/>
              </w:rPr>
            </w:pPr>
            <w:r w:rsidRPr="00F526D1">
              <w:rPr>
                <w:rFonts w:asciiTheme="minorHAnsi" w:hAnsiTheme="minorHAnsi"/>
                <w:sz w:val="18"/>
                <w:szCs w:val="36"/>
              </w:rPr>
              <w:t>Expected RF requirement changes for new FWA UE:</w:t>
            </w:r>
          </w:p>
          <w:tbl>
            <w:tblPr>
              <w:tblStyle w:val="LightShading-Accent12"/>
              <w:tblW w:w="0" w:type="auto"/>
              <w:jc w:val="center"/>
              <w:tblLook w:val="04A0" w:firstRow="1" w:lastRow="0" w:firstColumn="1" w:lastColumn="0" w:noHBand="0" w:noVBand="1"/>
            </w:tblPr>
            <w:tblGrid>
              <w:gridCol w:w="3477"/>
              <w:gridCol w:w="4716"/>
            </w:tblGrid>
            <w:tr w:rsidR="00406F84" w:rsidRPr="00406F84" w:rsidTr="00207C04">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Section Name</w:t>
                  </w:r>
                </w:p>
              </w:tc>
              <w:tc>
                <w:tcPr>
                  <w:tcW w:w="0" w:type="auto"/>
                  <w:hideMark/>
                </w:tcPr>
                <w:p w:rsidR="00A1473D" w:rsidRPr="00406F84" w:rsidRDefault="00A1473D" w:rsidP="00664608">
                  <w:pPr>
                    <w:overflowPunct w:val="0"/>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Expected RF requirement changes for FWA UE type</w:t>
                  </w:r>
                  <w:r w:rsidRPr="00406F84">
                    <w:rPr>
                      <w:rFonts w:asciiTheme="minorHAnsi" w:eastAsiaTheme="minorEastAsia" w:hAnsiTheme="minorHAnsi"/>
                      <w:color w:val="auto"/>
                      <w:sz w:val="18"/>
                      <w:szCs w:val="36"/>
                      <w:lang w:val="en-US" w:eastAsia="zh-CN"/>
                    </w:rPr>
                    <w:br/>
                    <w:t>(max 55dBm EIRP, operating in stationary location)</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5.2 Operating Bands</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5.3 Channel bandwidth</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5.4 Channel arrangement</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6.2 Transmitter power</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Yes, for power class definition and MPR/A-MRP requirements</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6.3 Output power dynamic</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highlight w:val="yellow"/>
                      <w:lang w:val="en-US" w:eastAsia="zh-CN"/>
                    </w:rPr>
                    <w:t>FFS for the impact on minimum output power</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6.4 Transmit signal quality</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FFS for modulation schemes and parameters for EVM</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6.5 Output RF spectrum emissions</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7.2 Diversity characteristics</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7.3 Reference sensitivity power level</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Yes, and REFSENS is needed to be reevaluated</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7.4 Maximum input level</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7.5 Adjacent Channel Selectivity</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Dependent on REFSENS</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7.6 Blocking characteristics</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Dependent on REFSENS</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7.7 Spurious response</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7.9 Spurious emissions</w:t>
                  </w:r>
                </w:p>
              </w:tc>
              <w:tc>
                <w:tcPr>
                  <w:tcW w:w="0" w:type="auto"/>
                  <w:hideMark/>
                </w:tcPr>
                <w:p w:rsidR="00A1473D" w:rsidRPr="00406F84" w:rsidRDefault="00A1473D" w:rsidP="00664608">
                  <w:pPr>
                    <w:overflowPunct w:val="0"/>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r w:rsidR="00406F84" w:rsidRPr="00406F84" w:rsidTr="00207C04">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473D" w:rsidRPr="00406F84" w:rsidRDefault="00A1473D" w:rsidP="00664608">
                  <w:pPr>
                    <w:overflowPunct w:val="0"/>
                    <w:autoSpaceDE w:val="0"/>
                    <w:autoSpaceDN w:val="0"/>
                    <w:adjustRightInd w:val="0"/>
                    <w:spacing w:after="0"/>
                    <w:rPr>
                      <w:rFonts w:asciiTheme="minorHAnsi" w:eastAsiaTheme="minorEastAsia" w:hAnsiTheme="minorHAnsi"/>
                      <w:b w:val="0"/>
                      <w:color w:val="auto"/>
                      <w:sz w:val="18"/>
                      <w:szCs w:val="36"/>
                      <w:lang w:val="en-US" w:eastAsia="zh-CN"/>
                    </w:rPr>
                  </w:pPr>
                  <w:r w:rsidRPr="00406F84">
                    <w:rPr>
                      <w:rFonts w:asciiTheme="minorHAnsi" w:eastAsiaTheme="minorEastAsia" w:hAnsiTheme="minorHAnsi"/>
                      <w:b w:val="0"/>
                      <w:color w:val="auto"/>
                      <w:sz w:val="18"/>
                      <w:szCs w:val="36"/>
                      <w:lang w:val="en-US" w:eastAsia="zh-CN"/>
                    </w:rPr>
                    <w:t>Section 7.10 Receiver image</w:t>
                  </w:r>
                </w:p>
              </w:tc>
              <w:tc>
                <w:tcPr>
                  <w:tcW w:w="0" w:type="auto"/>
                  <w:hideMark/>
                </w:tcPr>
                <w:p w:rsidR="00A1473D" w:rsidRPr="00406F84" w:rsidRDefault="00A1473D" w:rsidP="00664608">
                  <w:pPr>
                    <w:overflowPunct w:val="0"/>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olor w:val="auto"/>
                      <w:sz w:val="18"/>
                      <w:szCs w:val="36"/>
                      <w:lang w:val="en-US" w:eastAsia="zh-CN"/>
                    </w:rPr>
                  </w:pPr>
                  <w:r w:rsidRPr="00406F84">
                    <w:rPr>
                      <w:rFonts w:asciiTheme="minorHAnsi" w:eastAsiaTheme="minorEastAsia" w:hAnsiTheme="minorHAnsi"/>
                      <w:color w:val="auto"/>
                      <w:sz w:val="18"/>
                      <w:szCs w:val="36"/>
                      <w:lang w:val="en-US" w:eastAsia="zh-CN"/>
                    </w:rPr>
                    <w:t>No</w:t>
                  </w:r>
                </w:p>
              </w:tc>
            </w:tr>
          </w:tbl>
          <w:p w:rsidR="00A1473D" w:rsidRPr="00F526D1" w:rsidRDefault="00A1473D" w:rsidP="00664608">
            <w:pPr>
              <w:overflowPunct w:val="0"/>
              <w:autoSpaceDE w:val="0"/>
              <w:autoSpaceDN w:val="0"/>
              <w:adjustRightInd w:val="0"/>
              <w:spacing w:beforeLines="20" w:before="48"/>
              <w:rPr>
                <w:rFonts w:asciiTheme="minorHAnsi" w:eastAsiaTheme="minorEastAsia" w:hAnsiTheme="minorHAnsi"/>
                <w:sz w:val="18"/>
                <w:szCs w:val="36"/>
                <w:lang w:eastAsia="zh-CN"/>
              </w:rPr>
            </w:pPr>
          </w:p>
        </w:tc>
      </w:tr>
    </w:tbl>
    <w:p w:rsidR="00A1473D" w:rsidRDefault="00A1473D" w:rsidP="00A1473D">
      <w:pPr>
        <w:spacing w:afterLines="50" w:after="120"/>
        <w:jc w:val="both"/>
        <w:rPr>
          <w:rFonts w:ascii="Calibri" w:eastAsia="宋体" w:hAnsi="Calibri" w:cs="Arial"/>
          <w:lang w:val="en-US" w:eastAsia="zh-CN"/>
        </w:rPr>
      </w:pPr>
    </w:p>
    <w:p w:rsidR="007907BF" w:rsidRDefault="00BE7913"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continue </w:t>
      </w:r>
      <w:r w:rsidR="00DD4516">
        <w:rPr>
          <w:rFonts w:ascii="Calibri" w:eastAsia="宋体" w:hAnsi="Calibri" w:cs="Arial" w:hint="eastAsia"/>
          <w:lang w:val="en-US" w:eastAsia="zh-CN"/>
        </w:rPr>
        <w:t>this</w:t>
      </w:r>
      <w:r>
        <w:rPr>
          <w:rFonts w:ascii="Calibri" w:eastAsia="宋体" w:hAnsi="Calibri" w:cs="Arial" w:hint="eastAsia"/>
          <w:lang w:val="en-US" w:eastAsia="zh-CN"/>
        </w:rPr>
        <w:t xml:space="preserve"> discussion </w:t>
      </w:r>
      <w:r w:rsidR="00DD4516">
        <w:rPr>
          <w:rFonts w:ascii="Calibri" w:eastAsia="宋体" w:hAnsi="Calibri" w:cs="Arial" w:hint="eastAsia"/>
          <w:lang w:val="en-US" w:eastAsia="zh-CN"/>
        </w:rPr>
        <w:t xml:space="preserve">with the target of finalizing </w:t>
      </w:r>
      <w:r w:rsidR="001322A1">
        <w:rPr>
          <w:rFonts w:ascii="Calibri" w:eastAsia="宋体" w:hAnsi="Calibri" w:cs="Arial" w:hint="eastAsia"/>
          <w:lang w:val="en-US" w:eastAsia="zh-CN"/>
        </w:rPr>
        <w:t xml:space="preserve">the minimum output power requirement for </w:t>
      </w:r>
      <w:r w:rsidR="00DD4516">
        <w:rPr>
          <w:rFonts w:ascii="Calibri" w:eastAsia="宋体" w:hAnsi="Calibri" w:cs="Arial" w:hint="eastAsia"/>
          <w:lang w:val="en-US" w:eastAsia="zh-CN"/>
        </w:rPr>
        <w:t>FWA UE type</w:t>
      </w:r>
      <w:r>
        <w:rPr>
          <w:rFonts w:ascii="Calibri" w:eastAsia="宋体" w:hAnsi="Calibri" w:cs="Arial" w:hint="eastAsia"/>
          <w:lang w:val="en-US" w:eastAsia="zh-CN"/>
        </w:rPr>
        <w:t>, i</w:t>
      </w:r>
      <w:r w:rsidR="00D925A8" w:rsidRPr="00D925A8">
        <w:rPr>
          <w:rFonts w:ascii="Calibri" w:eastAsia="宋体" w:hAnsi="Calibri" w:cs="Arial" w:hint="eastAsia"/>
          <w:lang w:val="en-US" w:eastAsia="zh-CN"/>
        </w:rPr>
        <w:t>n t</w:t>
      </w:r>
      <w:r w:rsidR="00D925A8">
        <w:rPr>
          <w:rFonts w:ascii="Calibri" w:eastAsia="宋体" w:hAnsi="Calibri" w:cs="Arial" w:hint="eastAsia"/>
          <w:lang w:val="en-US" w:eastAsia="zh-CN"/>
        </w:rPr>
        <w:t xml:space="preserve">his paper, we would like </w:t>
      </w:r>
      <w:r w:rsidR="00532964">
        <w:rPr>
          <w:rFonts w:ascii="Calibri" w:eastAsia="宋体" w:hAnsi="Calibri" w:cs="Arial" w:hint="eastAsia"/>
          <w:lang w:val="en-US" w:eastAsia="zh-CN"/>
        </w:rPr>
        <w:t xml:space="preserve">to provide our </w:t>
      </w:r>
      <w:r w:rsidR="001322A1">
        <w:rPr>
          <w:rFonts w:ascii="Calibri" w:eastAsia="宋体" w:hAnsi="Calibri" w:cs="Arial" w:hint="eastAsia"/>
          <w:lang w:val="en-US" w:eastAsia="zh-CN"/>
        </w:rPr>
        <w:t xml:space="preserve">analysis and </w:t>
      </w:r>
      <w:r w:rsidR="00532964">
        <w:rPr>
          <w:rFonts w:ascii="Calibri" w:eastAsia="宋体" w:hAnsi="Calibri" w:cs="Arial" w:hint="eastAsia"/>
          <w:lang w:val="en-US" w:eastAsia="zh-CN"/>
        </w:rPr>
        <w:t xml:space="preserve">understanding on </w:t>
      </w:r>
      <w:r w:rsidR="00271F78">
        <w:rPr>
          <w:rFonts w:ascii="Calibri" w:eastAsia="宋体" w:hAnsi="Calibri" w:cs="Arial" w:hint="eastAsia"/>
          <w:lang w:val="en-US" w:eastAsia="zh-CN"/>
        </w:rPr>
        <w:t>this topic</w:t>
      </w:r>
      <w:r w:rsidR="00532964">
        <w:rPr>
          <w:rFonts w:ascii="Calibri" w:eastAsia="宋体" w:hAnsi="Calibri" w:cs="Arial" w:hint="eastAsia"/>
          <w:lang w:val="en-US" w:eastAsia="zh-CN"/>
        </w:rPr>
        <w:t xml:space="preserve">, </w:t>
      </w:r>
      <w:r w:rsidR="00271F78">
        <w:rPr>
          <w:rFonts w:ascii="Calibri" w:eastAsia="宋体" w:hAnsi="Calibri" w:cs="Arial" w:hint="eastAsia"/>
          <w:lang w:val="en-US" w:eastAsia="zh-CN"/>
        </w:rPr>
        <w:t>specifically</w:t>
      </w:r>
      <w:r w:rsidR="00532964">
        <w:rPr>
          <w:rFonts w:ascii="Calibri" w:eastAsia="宋体" w:hAnsi="Calibri" w:cs="Arial" w:hint="eastAsia"/>
          <w:lang w:val="en-US" w:eastAsia="zh-CN"/>
        </w:rPr>
        <w:t xml:space="preserve"> the </w:t>
      </w:r>
      <w:r w:rsidR="00271F78">
        <w:rPr>
          <w:rFonts w:ascii="Calibri" w:eastAsia="宋体" w:hAnsi="Calibri" w:cs="Arial" w:hint="eastAsia"/>
          <w:lang w:val="en-US" w:eastAsia="zh-CN"/>
        </w:rPr>
        <w:t xml:space="preserve">applicable </w:t>
      </w:r>
      <w:r w:rsidR="001322A1">
        <w:rPr>
          <w:rFonts w:ascii="Calibri" w:eastAsia="宋体" w:hAnsi="Calibri" w:cs="Arial" w:hint="eastAsia"/>
          <w:lang w:val="en-US" w:eastAsia="zh-CN"/>
        </w:rPr>
        <w:t xml:space="preserve">output power for </w:t>
      </w:r>
      <w:proofErr w:type="spellStart"/>
      <w:r w:rsidR="001322A1">
        <w:rPr>
          <w:rFonts w:ascii="Calibri" w:eastAsia="宋体" w:hAnsi="Calibri" w:cs="Arial" w:hint="eastAsia"/>
          <w:lang w:val="en-US" w:eastAsia="zh-CN"/>
        </w:rPr>
        <w:t>mmWave</w:t>
      </w:r>
      <w:proofErr w:type="spellEnd"/>
      <w:r w:rsidR="001322A1">
        <w:rPr>
          <w:rFonts w:ascii="Calibri" w:eastAsia="宋体" w:hAnsi="Calibri" w:cs="Arial" w:hint="eastAsia"/>
          <w:lang w:val="en-US" w:eastAsia="zh-CN"/>
        </w:rPr>
        <w:t xml:space="preserve"> FWA UE type</w:t>
      </w:r>
      <w:r w:rsidR="00271F78">
        <w:rPr>
          <w:rFonts w:ascii="Calibri" w:eastAsia="宋体" w:hAnsi="Calibri" w:cs="Arial" w:hint="eastAsia"/>
          <w:lang w:val="en-US" w:eastAsia="zh-CN"/>
        </w:rPr>
        <w:t xml:space="preserve"> will be proposed </w:t>
      </w:r>
      <w:r w:rsidR="001322A1">
        <w:rPr>
          <w:rFonts w:ascii="Calibri" w:eastAsia="宋体" w:hAnsi="Calibri" w:cs="Arial" w:hint="eastAsia"/>
          <w:lang w:val="en-US" w:eastAsia="zh-CN"/>
        </w:rPr>
        <w:t>accordingly</w:t>
      </w:r>
      <w:r w:rsidR="00532964">
        <w:rPr>
          <w:rFonts w:ascii="Calibri" w:eastAsia="宋体" w:hAnsi="Calibri" w:cs="Arial" w:hint="eastAsia"/>
          <w:lang w:val="en-US" w:eastAsia="zh-CN"/>
        </w:rPr>
        <w:t xml:space="preserve">. </w:t>
      </w:r>
      <w:r w:rsidR="00271F78">
        <w:rPr>
          <w:rFonts w:ascii="Calibri" w:eastAsia="宋体" w:hAnsi="Calibri" w:cs="Arial" w:hint="eastAsia"/>
          <w:lang w:val="en-US" w:eastAsia="zh-CN"/>
        </w:rPr>
        <w:t>It should be noted that this paper can be regarded as the building block in</w:t>
      </w:r>
      <w:r w:rsidR="00532964">
        <w:rPr>
          <w:rFonts w:ascii="Calibri" w:eastAsia="宋体" w:hAnsi="Calibri" w:cs="Arial" w:hint="eastAsia"/>
          <w:lang w:val="en-US" w:eastAsia="zh-CN"/>
        </w:rPr>
        <w:t xml:space="preserve"> our accompanying paper [</w:t>
      </w:r>
      <w:r w:rsidR="00271F78">
        <w:rPr>
          <w:rFonts w:ascii="Calibri" w:eastAsia="宋体" w:hAnsi="Calibri" w:cs="Arial" w:hint="eastAsia"/>
          <w:lang w:val="en-US" w:eastAsia="zh-CN"/>
        </w:rPr>
        <w:t>4</w:t>
      </w:r>
      <w:r w:rsidR="00532964">
        <w:rPr>
          <w:rFonts w:ascii="Calibri" w:eastAsia="宋体" w:hAnsi="Calibri" w:cs="Arial" w:hint="eastAsia"/>
          <w:lang w:val="en-US" w:eastAsia="zh-CN"/>
        </w:rPr>
        <w:t xml:space="preserve">] </w:t>
      </w:r>
      <w:r w:rsidR="00271F78">
        <w:rPr>
          <w:rFonts w:ascii="Calibri" w:eastAsia="宋体" w:hAnsi="Calibri" w:cs="Arial" w:hint="eastAsia"/>
          <w:lang w:val="en-US" w:eastAsia="zh-CN"/>
        </w:rPr>
        <w:t xml:space="preserve">which targets to finalize all related RF requirement not completed for FWA UE type. </w:t>
      </w:r>
    </w:p>
    <w:p w:rsidR="00351D2A" w:rsidRPr="00BE7913" w:rsidRDefault="00271F78" w:rsidP="00351D2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406F84" w:rsidRPr="00406F84" w:rsidRDefault="00406F84" w:rsidP="00406F84">
      <w:pPr>
        <w:pStyle w:val="Heading4"/>
        <w:rPr>
          <w:rFonts w:eastAsiaTheme="minorEastAsia"/>
          <w:lang w:val="en-US" w:eastAsia="zh-CN"/>
        </w:rPr>
      </w:pPr>
      <w:r w:rsidRPr="00406F84">
        <w:rPr>
          <w:lang w:val="en-US" w:eastAsia="zh-CN"/>
        </w:rPr>
        <w:t>2.</w:t>
      </w:r>
      <w:r>
        <w:rPr>
          <w:rFonts w:eastAsiaTheme="minorEastAsia" w:hint="eastAsia"/>
          <w:lang w:val="en-US" w:eastAsia="zh-CN"/>
        </w:rPr>
        <w:t>1</w:t>
      </w:r>
      <w:r w:rsidRPr="00406F84">
        <w:rPr>
          <w:lang w:val="en-US" w:eastAsia="zh-CN"/>
        </w:rPr>
        <w:t>.</w:t>
      </w:r>
      <w:r w:rsidRPr="00406F84">
        <w:rPr>
          <w:lang w:val="en-US" w:eastAsia="zh-CN"/>
        </w:rPr>
        <w:tab/>
      </w:r>
      <w:r>
        <w:rPr>
          <w:lang w:val="en-US" w:eastAsia="zh-CN"/>
        </w:rPr>
        <w:t xml:space="preserve">Minimum </w:t>
      </w:r>
      <w:r>
        <w:rPr>
          <w:rFonts w:eastAsiaTheme="minorEastAsia" w:hint="eastAsia"/>
          <w:lang w:val="en-US" w:eastAsia="zh-CN"/>
        </w:rPr>
        <w:t>O</w:t>
      </w:r>
      <w:r w:rsidRPr="00406F84">
        <w:rPr>
          <w:lang w:val="en-US" w:eastAsia="zh-CN"/>
        </w:rPr>
        <w:t xml:space="preserve">utput </w:t>
      </w:r>
      <w:r>
        <w:rPr>
          <w:rFonts w:eastAsiaTheme="minorEastAsia" w:hint="eastAsia"/>
          <w:lang w:val="en-US" w:eastAsia="zh-CN"/>
        </w:rPr>
        <w:t>P</w:t>
      </w:r>
      <w:r w:rsidRPr="00406F84">
        <w:rPr>
          <w:lang w:val="en-US" w:eastAsia="zh-CN"/>
        </w:rPr>
        <w:t xml:space="preserve">ower </w:t>
      </w:r>
      <w:r>
        <w:rPr>
          <w:rFonts w:eastAsiaTheme="minorEastAsia" w:hint="eastAsia"/>
          <w:lang w:val="en-US" w:eastAsia="zh-CN"/>
        </w:rPr>
        <w:t>Requirement for Handheld UE</w:t>
      </w:r>
    </w:p>
    <w:p w:rsidR="00406F84" w:rsidRPr="00406F84" w:rsidRDefault="00207C04" w:rsidP="00406F84">
      <w:pPr>
        <w:spacing w:after="0"/>
        <w:jc w:val="both"/>
        <w:rPr>
          <w:rFonts w:ascii="Calibri" w:eastAsia="宋体" w:hAnsi="Calibri" w:cs="Arial"/>
          <w:lang w:val="en-US" w:eastAsia="zh-CN"/>
        </w:rPr>
      </w:pPr>
      <w:r>
        <w:rPr>
          <w:rFonts w:ascii="Calibri" w:eastAsia="宋体" w:hAnsi="Calibri" w:cs="Arial" w:hint="eastAsia"/>
          <w:lang w:val="en-US" w:eastAsia="zh-CN"/>
        </w:rPr>
        <w:t>As captured in TS38.101-2</w:t>
      </w:r>
      <w:r w:rsidR="00624B26">
        <w:rPr>
          <w:rFonts w:ascii="Calibri" w:eastAsia="宋体" w:hAnsi="Calibri" w:cs="Arial" w:hint="eastAsia"/>
          <w:lang w:val="en-US" w:eastAsia="zh-CN"/>
        </w:rPr>
        <w:t xml:space="preserve"> as below</w:t>
      </w:r>
      <w:r>
        <w:rPr>
          <w:rFonts w:ascii="Calibri" w:eastAsia="宋体" w:hAnsi="Calibri" w:cs="Arial" w:hint="eastAsia"/>
          <w:lang w:val="en-US" w:eastAsia="zh-CN"/>
        </w:rPr>
        <w:t xml:space="preserve">, </w:t>
      </w:r>
      <w:r w:rsidR="00624B26">
        <w:rPr>
          <w:rFonts w:ascii="Calibri" w:eastAsia="宋体" w:hAnsi="Calibri" w:cs="Arial" w:hint="eastAsia"/>
          <w:lang w:val="en-US" w:eastAsia="zh-CN"/>
        </w:rPr>
        <w:t xml:space="preserve">RAN4 agree to the FR2 </w:t>
      </w:r>
      <w:r w:rsidR="00624B26">
        <w:rPr>
          <w:rFonts w:ascii="Calibri" w:eastAsia="宋体" w:hAnsi="Calibri" w:cs="Arial"/>
          <w:lang w:val="en-US" w:eastAsia="zh-CN"/>
        </w:rPr>
        <w:t>minimum</w:t>
      </w:r>
      <w:r w:rsidR="00624B26">
        <w:rPr>
          <w:rFonts w:ascii="Calibri" w:eastAsia="宋体" w:hAnsi="Calibri" w:cs="Arial" w:hint="eastAsia"/>
          <w:lang w:val="en-US" w:eastAsia="zh-CN"/>
        </w:rPr>
        <w:t xml:space="preserve"> output power should be </w:t>
      </w:r>
      <w:r w:rsidR="00624B26" w:rsidRPr="00624B26">
        <w:rPr>
          <w:rFonts w:ascii="Calibri" w:eastAsia="宋体" w:hAnsi="Calibri" w:cs="Arial"/>
          <w:lang w:val="en-US" w:eastAsia="zh-CN"/>
        </w:rPr>
        <w:t>-13dBm for EIRP regardless of channel bandwidth up to 400MHz from system level perspective</w:t>
      </w:r>
      <w:r w:rsidR="00624B26">
        <w:rPr>
          <w:rFonts w:ascii="Calibri" w:eastAsia="宋体" w:hAnsi="Calibri" w:cs="Arial" w:hint="eastAsia"/>
          <w:lang w:val="en-US" w:eastAsia="zh-CN"/>
        </w:rPr>
        <w:t xml:space="preserve"> and also UE implementation complexity</w:t>
      </w:r>
      <w:r w:rsidR="00624B26" w:rsidRPr="00624B26">
        <w:rPr>
          <w:rFonts w:ascii="Calibri" w:eastAsia="宋体" w:hAnsi="Calibri" w:cs="Arial"/>
          <w:lang w:val="en-US" w:eastAsia="zh-CN"/>
        </w:rPr>
        <w:t>.</w:t>
      </w:r>
      <w:r w:rsidR="00624B26">
        <w:rPr>
          <w:rFonts w:ascii="Calibri" w:eastAsia="宋体" w:hAnsi="Calibri" w:cs="Arial" w:hint="eastAsia"/>
          <w:lang w:val="en-US" w:eastAsia="zh-CN"/>
        </w:rPr>
        <w:t xml:space="preserve"> </w:t>
      </w:r>
    </w:p>
    <w:p w:rsidR="00406F84" w:rsidRDefault="00406F84" w:rsidP="00406F84">
      <w:pPr>
        <w:spacing w:after="0"/>
        <w:jc w:val="both"/>
        <w:rPr>
          <w:rFonts w:ascii="Calibri" w:eastAsia="宋体" w:hAnsi="Calibri" w:cs="Arial"/>
          <w:lang w:val="en-US" w:eastAsia="zh-CN"/>
        </w:rPr>
      </w:pPr>
    </w:p>
    <w:tbl>
      <w:tblPr>
        <w:tblStyle w:val="TableGrid"/>
        <w:tblW w:w="0" w:type="auto"/>
        <w:tblLook w:val="04A0" w:firstRow="1" w:lastRow="0" w:firstColumn="1" w:lastColumn="0" w:noHBand="0" w:noVBand="1"/>
      </w:tblPr>
      <w:tblGrid>
        <w:gridCol w:w="9857"/>
      </w:tblGrid>
      <w:tr w:rsidR="00207C04" w:rsidTr="00207C04">
        <w:trPr>
          <w:trHeight w:val="4097"/>
        </w:trPr>
        <w:tc>
          <w:tcPr>
            <w:tcW w:w="9857" w:type="dxa"/>
          </w:tcPr>
          <w:p w:rsidR="00207C04" w:rsidRPr="005B0DB1" w:rsidRDefault="00207C04" w:rsidP="00207C04">
            <w:pPr>
              <w:pStyle w:val="Heading3"/>
              <w:spacing w:before="120" w:after="120" w:line="240" w:lineRule="auto"/>
              <w:outlineLvl w:val="2"/>
            </w:pPr>
            <w:bookmarkStart w:id="2" w:name="_Toc510693665"/>
            <w:r w:rsidRPr="005B0DB1">
              <w:lastRenderedPageBreak/>
              <w:t>6.3.1</w:t>
            </w:r>
            <w:r w:rsidRPr="005B0DB1">
              <w:tab/>
              <w:t>Minimum output power</w:t>
            </w:r>
            <w:bookmarkEnd w:id="2"/>
          </w:p>
          <w:p w:rsidR="00207C04" w:rsidRPr="005B0DB1" w:rsidRDefault="00207C04" w:rsidP="00207C04">
            <w:r w:rsidRPr="005B0DB1">
              <w:t>The minimum controlled output power of the UE is defined as the power in the channel bandwidth for all transmit bandwidth configurations (resource blocks) when the power is set to a minimum value.</w:t>
            </w:r>
          </w:p>
          <w:p w:rsidR="00207C04" w:rsidRPr="005B0DB1" w:rsidRDefault="00207C04" w:rsidP="00207C04">
            <w:r w:rsidRPr="005B0DB1">
              <w:t>The minimum output power is the EIRP [measurement details TBD]. The minimum output power shall not exceed the values specified in Table 6.3.1-1 for each operating band supported. The minimum power is verified in beam locked mode on the beam peak direction.</w:t>
            </w:r>
          </w:p>
          <w:p w:rsidR="00207C04" w:rsidRPr="005B0DB1" w:rsidRDefault="00207C04" w:rsidP="00207C04">
            <w:pPr>
              <w:pStyle w:val="TH"/>
            </w:pPr>
            <w:r w:rsidRPr="005B0DB1">
              <w:t>Table 6.3.1-1: Minimum output power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350"/>
              <w:gridCol w:w="2498"/>
              <w:gridCol w:w="2498"/>
            </w:tblGrid>
            <w:tr w:rsidR="00207C04" w:rsidRPr="005B0DB1" w:rsidTr="0066460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07C04" w:rsidRPr="005B0DB1" w:rsidRDefault="00207C04" w:rsidP="00664608">
                  <w:pPr>
                    <w:pStyle w:val="TAH"/>
                    <w:rPr>
                      <w:rFonts w:cs="Arial"/>
                    </w:rPr>
                  </w:pPr>
                  <w:r w:rsidRPr="005B0DB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H"/>
                    <w:rPr>
                      <w:rFonts w:cs="Arial"/>
                    </w:rPr>
                  </w:pPr>
                  <w:r w:rsidRPr="005B0DB1">
                    <w:rPr>
                      <w:rFonts w:cs="Arial"/>
                    </w:rPr>
                    <w:t>Channel bandwidth</w:t>
                  </w:r>
                </w:p>
                <w:p w:rsidR="00207C04" w:rsidRPr="005B0DB1" w:rsidRDefault="00207C04" w:rsidP="00664608">
                  <w:pPr>
                    <w:pStyle w:val="TAH"/>
                    <w:rPr>
                      <w:rFonts w:eastAsia="MS Mincho" w:cs="Arial"/>
                    </w:rPr>
                  </w:pPr>
                  <w:r w:rsidRPr="005B0DB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H"/>
                    <w:rPr>
                      <w:rFonts w:cs="Arial"/>
                    </w:rPr>
                  </w:pPr>
                  <w:r w:rsidRPr="005B0DB1">
                    <w:rPr>
                      <w:rFonts w:cs="Arial"/>
                    </w:rPr>
                    <w:t>Minimum output power</w:t>
                  </w:r>
                </w:p>
                <w:p w:rsidR="00207C04" w:rsidRPr="005B0DB1" w:rsidRDefault="00207C04" w:rsidP="00664608">
                  <w:pPr>
                    <w:pStyle w:val="TAH"/>
                    <w:rPr>
                      <w:rFonts w:eastAsia="MS Mincho" w:cs="Arial"/>
                    </w:rPr>
                  </w:pPr>
                  <w:r w:rsidRPr="005B0DB1">
                    <w:rPr>
                      <w:rFonts w:eastAsia="MS Mincho" w:cs="Arial"/>
                    </w:rPr>
                    <w:t>(</w:t>
                  </w:r>
                  <w:proofErr w:type="spellStart"/>
                  <w:r w:rsidRPr="005B0DB1">
                    <w:rPr>
                      <w:rFonts w:eastAsia="MS Mincho" w:cs="Arial"/>
                    </w:rPr>
                    <w:t>dBm</w:t>
                  </w:r>
                  <w:proofErr w:type="spellEnd"/>
                  <w:r w:rsidRPr="005B0DB1">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rsidR="00207C04" w:rsidRPr="005B0DB1" w:rsidRDefault="00207C04" w:rsidP="00664608">
                  <w:pPr>
                    <w:pStyle w:val="TAH"/>
                    <w:rPr>
                      <w:rFonts w:cs="Arial"/>
                    </w:rPr>
                  </w:pPr>
                  <w:r w:rsidRPr="005B0DB1">
                    <w:rPr>
                      <w:rFonts w:cs="Arial"/>
                    </w:rPr>
                    <w:t>Measurement bandwidth</w:t>
                  </w:r>
                </w:p>
                <w:p w:rsidR="00207C04" w:rsidRPr="005B0DB1" w:rsidRDefault="00207C04" w:rsidP="00664608">
                  <w:pPr>
                    <w:pStyle w:val="TAH"/>
                    <w:rPr>
                      <w:rFonts w:cs="Arial"/>
                    </w:rPr>
                  </w:pPr>
                  <w:r w:rsidRPr="005B0DB1">
                    <w:rPr>
                      <w:rFonts w:cs="Arial"/>
                    </w:rPr>
                    <w:t>(TBD)</w:t>
                  </w:r>
                </w:p>
              </w:tc>
            </w:tr>
            <w:tr w:rsidR="00207C04" w:rsidRPr="005B0DB1" w:rsidTr="0066460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07C04" w:rsidRPr="005B0DB1" w:rsidRDefault="00207C04" w:rsidP="00664608">
                  <w:pPr>
                    <w:pStyle w:val="TAC"/>
                    <w:rPr>
                      <w:rFonts w:eastAsia="MS Mincho"/>
                    </w:rPr>
                  </w:pPr>
                  <w:r w:rsidRPr="005B0DB1">
                    <w:rPr>
                      <w:rFonts w:eastAsia="MS Mincho"/>
                    </w:rPr>
                    <w:t>n257, n258, n260</w:t>
                  </w:r>
                  <w:r>
                    <w:rPr>
                      <w:rFonts w:eastAsia="MS Mincho"/>
                    </w:rPr>
                    <w:t>,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207C04" w:rsidRPr="005B0DB1" w:rsidRDefault="00207C04" w:rsidP="00664608">
                  <w:pPr>
                    <w:pStyle w:val="TAC"/>
                    <w:rPr>
                      <w:rFonts w:eastAsia="MS Mincho"/>
                    </w:rPr>
                  </w:pPr>
                </w:p>
              </w:tc>
            </w:tr>
            <w:tr w:rsidR="00207C04" w:rsidRPr="005B0DB1" w:rsidTr="0066460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207C04" w:rsidRPr="005B0DB1" w:rsidRDefault="00207C04" w:rsidP="00664608">
                  <w:pPr>
                    <w:pStyle w:val="TAC"/>
                    <w:rPr>
                      <w:rFonts w:eastAsia="MS Mincho"/>
                    </w:rPr>
                  </w:pPr>
                </w:p>
              </w:tc>
            </w:tr>
            <w:tr w:rsidR="00207C04" w:rsidRPr="005B0DB1" w:rsidTr="0066460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207C04" w:rsidRPr="005B0DB1" w:rsidRDefault="00207C04" w:rsidP="00664608">
                  <w:pPr>
                    <w:pStyle w:val="TAC"/>
                    <w:rPr>
                      <w:rFonts w:eastAsia="MS Mincho"/>
                    </w:rPr>
                  </w:pPr>
                </w:p>
              </w:tc>
            </w:tr>
            <w:tr w:rsidR="00207C04" w:rsidRPr="005B0DB1" w:rsidTr="0066460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07C04" w:rsidRPr="005B0DB1" w:rsidRDefault="00207C04" w:rsidP="00664608">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207C04" w:rsidRPr="005B0DB1" w:rsidRDefault="00207C04" w:rsidP="00664608">
                  <w:pPr>
                    <w:pStyle w:val="TAC"/>
                    <w:rPr>
                      <w:rFonts w:eastAsia="MS Mincho"/>
                    </w:rPr>
                  </w:pPr>
                </w:p>
              </w:tc>
            </w:tr>
          </w:tbl>
          <w:p w:rsidR="00207C04" w:rsidRDefault="00207C04" w:rsidP="00406F84">
            <w:pPr>
              <w:spacing w:after="0"/>
              <w:jc w:val="both"/>
              <w:rPr>
                <w:rFonts w:ascii="Calibri" w:eastAsia="宋体" w:hAnsi="Calibri" w:cs="Arial"/>
                <w:lang w:val="en-US" w:eastAsia="zh-CN"/>
              </w:rPr>
            </w:pPr>
          </w:p>
        </w:tc>
      </w:tr>
    </w:tbl>
    <w:p w:rsidR="00207C04" w:rsidRDefault="00207C04" w:rsidP="00406F84">
      <w:pPr>
        <w:spacing w:after="0"/>
        <w:jc w:val="both"/>
        <w:rPr>
          <w:rFonts w:ascii="Calibri" w:eastAsia="宋体" w:hAnsi="Calibri" w:cs="Arial"/>
          <w:lang w:val="en-US" w:eastAsia="zh-CN"/>
        </w:rPr>
      </w:pPr>
    </w:p>
    <w:p w:rsidR="00207C04" w:rsidRDefault="00E24B0A" w:rsidP="009B68E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our understanding, -13dBm minimum </w:t>
      </w:r>
      <w:r>
        <w:rPr>
          <w:rFonts w:ascii="Calibri" w:eastAsia="宋体" w:hAnsi="Calibri" w:cs="Arial"/>
          <w:lang w:val="en-US" w:eastAsia="zh-CN"/>
        </w:rPr>
        <w:t>output</w:t>
      </w:r>
      <w:r>
        <w:rPr>
          <w:rFonts w:ascii="Calibri" w:eastAsia="宋体" w:hAnsi="Calibri" w:cs="Arial" w:hint="eastAsia"/>
          <w:lang w:val="en-US" w:eastAsia="zh-CN"/>
        </w:rPr>
        <w:t xml:space="preserve"> power in terms of EIRP is derived based on the MCL analysis considering a certain minimum allowable distance between UE and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[5] [6], in which </w:t>
      </w:r>
      <w:r w:rsidR="009B68EE">
        <w:rPr>
          <w:rFonts w:ascii="Calibri" w:eastAsia="宋体" w:hAnsi="Calibri" w:cs="Arial" w:hint="eastAsia"/>
          <w:lang w:val="en-US" w:eastAsia="zh-CN"/>
        </w:rPr>
        <w:t xml:space="preserve">the required output power is derived based on the assumption of required SINR at </w:t>
      </w:r>
      <w:proofErr w:type="spellStart"/>
      <w:r w:rsidR="009B68EE">
        <w:rPr>
          <w:rFonts w:ascii="Calibri" w:eastAsia="宋体" w:hAnsi="Calibri" w:cs="Arial" w:hint="eastAsia"/>
          <w:lang w:val="en-US" w:eastAsia="zh-CN"/>
        </w:rPr>
        <w:t>gNB</w:t>
      </w:r>
      <w:proofErr w:type="spellEnd"/>
      <w:r w:rsidR="009B68EE">
        <w:rPr>
          <w:rFonts w:ascii="Calibri" w:eastAsia="宋体" w:hAnsi="Calibri" w:cs="Arial" w:hint="eastAsia"/>
          <w:lang w:val="en-US" w:eastAsia="zh-CN"/>
        </w:rPr>
        <w:t xml:space="preserve">, antenna </w:t>
      </w:r>
      <w:r w:rsidR="009B68EE">
        <w:rPr>
          <w:rFonts w:ascii="Calibri" w:eastAsia="宋体" w:hAnsi="Calibri" w:cs="Arial"/>
          <w:lang w:val="en-US" w:eastAsia="zh-CN"/>
        </w:rPr>
        <w:t>configuration</w:t>
      </w:r>
      <w:r w:rsidR="009B68EE">
        <w:rPr>
          <w:rFonts w:ascii="Calibri" w:eastAsia="宋体" w:hAnsi="Calibri" w:cs="Arial" w:hint="eastAsia"/>
          <w:lang w:val="en-US" w:eastAsia="zh-CN"/>
        </w:rPr>
        <w:t xml:space="preserve"> for both </w:t>
      </w:r>
      <w:proofErr w:type="spellStart"/>
      <w:r w:rsidR="009B68EE">
        <w:rPr>
          <w:rFonts w:ascii="Calibri" w:eastAsia="宋体" w:hAnsi="Calibri" w:cs="Arial" w:hint="eastAsia"/>
          <w:lang w:val="en-US" w:eastAsia="zh-CN"/>
        </w:rPr>
        <w:t>gNB</w:t>
      </w:r>
      <w:proofErr w:type="spellEnd"/>
      <w:r w:rsidR="009B68EE">
        <w:rPr>
          <w:rFonts w:ascii="Calibri" w:eastAsia="宋体" w:hAnsi="Calibri" w:cs="Arial" w:hint="eastAsia"/>
          <w:lang w:val="en-US" w:eastAsia="zh-CN"/>
        </w:rPr>
        <w:t xml:space="preserve"> and UE sides, and the distance between UE and </w:t>
      </w:r>
      <w:proofErr w:type="spellStart"/>
      <w:r w:rsidR="009B68EE">
        <w:rPr>
          <w:rFonts w:ascii="Calibri" w:eastAsia="宋体" w:hAnsi="Calibri" w:cs="Arial" w:hint="eastAsia"/>
          <w:lang w:val="en-US" w:eastAsia="zh-CN"/>
        </w:rPr>
        <w:t>gNB</w:t>
      </w:r>
      <w:proofErr w:type="spellEnd"/>
      <w:r w:rsidR="009B68EE">
        <w:rPr>
          <w:rFonts w:ascii="Calibri" w:eastAsia="宋体" w:hAnsi="Calibri" w:cs="Arial" w:hint="eastAsia"/>
          <w:lang w:val="en-US" w:eastAsia="zh-CN"/>
        </w:rPr>
        <w:t xml:space="preserve">. </w:t>
      </w:r>
    </w:p>
    <w:p w:rsidR="00406F84" w:rsidRPr="00406F84" w:rsidRDefault="009B68EE" w:rsidP="009B68EE">
      <w:pPr>
        <w:spacing w:afterLines="50" w:after="120"/>
        <w:jc w:val="both"/>
        <w:rPr>
          <w:rFonts w:ascii="Calibri" w:eastAsia="宋体" w:hAnsi="Calibri" w:cs="Arial"/>
          <w:lang w:val="en-US" w:eastAsia="zh-CN"/>
        </w:rPr>
      </w:pPr>
      <w:r>
        <w:rPr>
          <w:rFonts w:ascii="Calibri" w:eastAsia="宋体" w:hAnsi="Calibri" w:cs="Arial" w:hint="eastAsia"/>
          <w:lang w:val="en-US" w:eastAsia="zh-CN"/>
        </w:rPr>
        <w:t>Considering the</w:t>
      </w:r>
      <w:r w:rsidRPr="009B68EE">
        <w:rPr>
          <w:rFonts w:ascii="Calibri" w:eastAsia="宋体" w:hAnsi="Calibri" w:cs="Arial"/>
          <w:lang w:val="en-US" w:eastAsia="zh-CN"/>
        </w:rPr>
        <w:t xml:space="preserve"> </w:t>
      </w:r>
      <w:r>
        <w:rPr>
          <w:rFonts w:ascii="Calibri" w:eastAsia="宋体" w:hAnsi="Calibri" w:cs="Arial" w:hint="eastAsia"/>
          <w:lang w:val="en-US" w:eastAsia="zh-CN"/>
        </w:rPr>
        <w:t>a</w:t>
      </w:r>
      <w:r w:rsidRPr="00E24B0A">
        <w:rPr>
          <w:rFonts w:ascii="Calibri" w:eastAsia="宋体" w:hAnsi="Calibri" w:cs="Arial"/>
          <w:lang w:val="en-US" w:eastAsia="zh-CN"/>
        </w:rPr>
        <w:t xml:space="preserve">ctive antenna systems </w:t>
      </w:r>
      <w:r>
        <w:rPr>
          <w:rFonts w:ascii="Calibri" w:eastAsia="宋体" w:hAnsi="Calibri" w:cs="Arial" w:hint="eastAsia"/>
          <w:lang w:val="en-US" w:eastAsia="zh-CN"/>
        </w:rPr>
        <w:t>used by FWA</w:t>
      </w:r>
      <w:r w:rsidR="006B087D">
        <w:rPr>
          <w:rFonts w:ascii="Calibri" w:eastAsia="宋体" w:hAnsi="Calibri" w:cs="Arial" w:hint="eastAsia"/>
          <w:lang w:val="en-US" w:eastAsia="zh-CN"/>
        </w:rPr>
        <w:t xml:space="preserve"> UE</w:t>
      </w:r>
      <w:r>
        <w:rPr>
          <w:rFonts w:ascii="Calibri" w:eastAsia="宋体" w:hAnsi="Calibri" w:cs="Arial" w:hint="eastAsia"/>
          <w:lang w:val="en-US" w:eastAsia="zh-CN"/>
        </w:rPr>
        <w:t xml:space="preserve"> will employ more elements to achieve higher antenna gain</w:t>
      </w:r>
      <w:r w:rsidRPr="00E24B0A">
        <w:rPr>
          <w:rFonts w:ascii="Calibri" w:eastAsia="宋体" w:hAnsi="Calibri" w:cs="Arial"/>
          <w:lang w:val="en-US" w:eastAsia="zh-CN"/>
        </w:rPr>
        <w:t xml:space="preserve">, </w:t>
      </w:r>
      <w:r>
        <w:rPr>
          <w:rFonts w:ascii="Calibri" w:eastAsia="宋体" w:hAnsi="Calibri" w:cs="Arial" w:hint="eastAsia"/>
          <w:lang w:val="en-US" w:eastAsia="zh-CN"/>
        </w:rPr>
        <w:t xml:space="preserve">it </w:t>
      </w:r>
      <w:r>
        <w:rPr>
          <w:rFonts w:ascii="Calibri" w:eastAsia="宋体" w:hAnsi="Calibri" w:cs="Arial"/>
          <w:lang w:val="en-US" w:eastAsia="zh-CN"/>
        </w:rPr>
        <w:t>could</w:t>
      </w:r>
      <w:r>
        <w:rPr>
          <w:rFonts w:ascii="Calibri" w:eastAsia="宋体" w:hAnsi="Calibri" w:cs="Arial" w:hint="eastAsia"/>
          <w:lang w:val="en-US" w:eastAsia="zh-CN"/>
        </w:rPr>
        <w:t xml:space="preserve"> be natural to relax FWA minimum </w:t>
      </w:r>
      <w:r>
        <w:rPr>
          <w:rFonts w:ascii="Calibri" w:eastAsia="宋体" w:hAnsi="Calibri" w:cs="Arial"/>
          <w:lang w:val="en-US" w:eastAsia="zh-CN"/>
        </w:rPr>
        <w:t>output</w:t>
      </w:r>
      <w:r>
        <w:rPr>
          <w:rFonts w:ascii="Calibri" w:eastAsia="宋体" w:hAnsi="Calibri" w:cs="Arial" w:hint="eastAsia"/>
          <w:lang w:val="en-US" w:eastAsia="zh-CN"/>
        </w:rPr>
        <w:t xml:space="preserve"> power requirement from handheld UE. Considering t</w:t>
      </w:r>
      <w:r w:rsidR="00406F84" w:rsidRPr="00406F84">
        <w:rPr>
          <w:rFonts w:ascii="Calibri" w:eastAsia="宋体" w:hAnsi="Calibri" w:cs="Arial"/>
          <w:lang w:val="en-US" w:eastAsia="zh-CN"/>
        </w:rPr>
        <w:t>he peak EIRP</w:t>
      </w:r>
      <w:r>
        <w:rPr>
          <w:rFonts w:ascii="Calibri" w:eastAsia="宋体" w:hAnsi="Calibri" w:cs="Arial" w:hint="eastAsia"/>
          <w:lang w:val="en-US" w:eastAsia="zh-CN"/>
        </w:rPr>
        <w:t xml:space="preserve"> proposed</w:t>
      </w:r>
      <w:r>
        <w:rPr>
          <w:rFonts w:ascii="Calibri" w:eastAsia="宋体" w:hAnsi="Calibri" w:cs="Arial"/>
          <w:lang w:val="en-US" w:eastAsia="zh-CN"/>
        </w:rPr>
        <w:t xml:space="preserve"> is increased from </w:t>
      </w:r>
      <w:r w:rsidR="00406F84" w:rsidRPr="00406F84">
        <w:rPr>
          <w:rFonts w:ascii="Calibri" w:eastAsia="宋体" w:hAnsi="Calibri" w:cs="Arial"/>
          <w:lang w:val="en-US" w:eastAsia="zh-CN"/>
        </w:rPr>
        <w:t>22</w:t>
      </w:r>
      <w:r>
        <w:rPr>
          <w:rFonts w:ascii="Calibri" w:eastAsia="宋体" w:hAnsi="Calibri" w:cs="Arial" w:hint="eastAsia"/>
          <w:lang w:val="en-US" w:eastAsia="zh-CN"/>
        </w:rPr>
        <w:t>.4</w:t>
      </w:r>
      <w:r>
        <w:rPr>
          <w:rFonts w:ascii="Calibri" w:eastAsia="宋体" w:hAnsi="Calibri" w:cs="Arial"/>
          <w:lang w:val="en-US" w:eastAsia="zh-CN"/>
        </w:rPr>
        <w:t xml:space="preserve">dBm to </w:t>
      </w:r>
      <w:r w:rsidR="00406F84" w:rsidRPr="00406F84">
        <w:rPr>
          <w:rFonts w:ascii="Calibri" w:eastAsia="宋体" w:hAnsi="Calibri" w:cs="Arial"/>
          <w:lang w:val="en-US" w:eastAsia="zh-CN"/>
        </w:rPr>
        <w:t>36dBm</w:t>
      </w:r>
      <w:r>
        <w:rPr>
          <w:rFonts w:ascii="Calibri" w:eastAsia="宋体" w:hAnsi="Calibri" w:cs="Arial" w:hint="eastAsia"/>
          <w:lang w:val="en-US" w:eastAsia="zh-CN"/>
        </w:rPr>
        <w:t xml:space="preserve"> approximately</w:t>
      </w:r>
      <w:r w:rsidR="00406F84" w:rsidRPr="00406F84">
        <w:rPr>
          <w:rFonts w:ascii="Calibri" w:eastAsia="宋体" w:hAnsi="Calibri" w:cs="Arial"/>
          <w:lang w:val="en-US" w:eastAsia="zh-CN"/>
        </w:rPr>
        <w:t xml:space="preserve">, </w:t>
      </w:r>
      <w:r w:rsidR="006B087D">
        <w:rPr>
          <w:rFonts w:ascii="Calibri" w:eastAsia="宋体" w:hAnsi="Calibri" w:cs="Arial" w:hint="eastAsia"/>
          <w:lang w:val="en-US" w:eastAsia="zh-CN"/>
        </w:rPr>
        <w:t>we could expect that increasing</w:t>
      </w:r>
      <w:r>
        <w:rPr>
          <w:rFonts w:ascii="Calibri" w:eastAsia="宋体" w:hAnsi="Calibri" w:cs="Arial" w:hint="eastAsia"/>
          <w:lang w:val="en-US" w:eastAsia="zh-CN"/>
        </w:rPr>
        <w:t xml:space="preserve"> around 14dB for </w:t>
      </w:r>
      <w:r w:rsidR="006B087D">
        <w:rPr>
          <w:rFonts w:ascii="Calibri" w:eastAsia="宋体" w:hAnsi="Calibri" w:cs="Arial" w:hint="eastAsia"/>
          <w:lang w:val="en-US" w:eastAsia="zh-CN"/>
        </w:rPr>
        <w:t>FWA UE</w:t>
      </w:r>
      <w:r w:rsidR="006B087D">
        <w:rPr>
          <w:rFonts w:ascii="Calibri" w:eastAsia="宋体" w:hAnsi="Calibri" w:cs="Arial"/>
          <w:lang w:val="en-US" w:eastAsia="zh-CN"/>
        </w:rPr>
        <w:t>’</w:t>
      </w:r>
      <w:r w:rsidR="006B087D">
        <w:rPr>
          <w:rFonts w:ascii="Calibri" w:eastAsia="宋体" w:hAnsi="Calibri" w:cs="Arial" w:hint="eastAsia"/>
          <w:lang w:val="en-US" w:eastAsia="zh-CN"/>
        </w:rPr>
        <w:t xml:space="preserve">s </w:t>
      </w:r>
      <w:r>
        <w:rPr>
          <w:rFonts w:ascii="Calibri" w:eastAsia="宋体" w:hAnsi="Calibri" w:cs="Arial" w:hint="eastAsia"/>
          <w:lang w:val="en-US" w:eastAsia="zh-CN"/>
        </w:rPr>
        <w:t>minimum output power</w:t>
      </w:r>
      <w:r w:rsidR="006B087D">
        <w:rPr>
          <w:rFonts w:ascii="Calibri" w:eastAsia="宋体" w:hAnsi="Calibri" w:cs="Arial" w:hint="eastAsia"/>
          <w:lang w:val="en-US" w:eastAsia="zh-CN"/>
        </w:rPr>
        <w:t xml:space="preserve"> could</w:t>
      </w:r>
      <w:r>
        <w:rPr>
          <w:rFonts w:ascii="Calibri" w:eastAsia="宋体" w:hAnsi="Calibri" w:cs="Arial" w:hint="eastAsia"/>
          <w:lang w:val="en-US" w:eastAsia="zh-CN"/>
        </w:rPr>
        <w:t xml:space="preserve"> maintain the same level of dynamic range as handheld UE. </w:t>
      </w:r>
    </w:p>
    <w:p w:rsidR="009B68EE" w:rsidRDefault="009B68EE" w:rsidP="009B68EE">
      <w:pPr>
        <w:spacing w:after="0" w:line="288" w:lineRule="auto"/>
        <w:jc w:val="both"/>
        <w:rPr>
          <w:rFonts w:ascii="Calibri" w:eastAsiaTheme="minorEastAsia" w:hAnsi="Calibri" w:cs="Arial"/>
          <w:b/>
          <w:i/>
          <w:u w:val="single"/>
          <w:lang w:val="en-US" w:eastAsia="zh-CN"/>
        </w:rPr>
      </w:pPr>
      <w:r w:rsidRPr="006B087D">
        <w:rPr>
          <w:rFonts w:ascii="Calibri" w:eastAsiaTheme="minorEastAsia" w:hAnsi="Calibri" w:cs="Arial" w:hint="eastAsia"/>
          <w:b/>
          <w:i/>
          <w:u w:val="single"/>
          <w:lang w:val="en-US" w:eastAsia="zh-CN"/>
        </w:rPr>
        <w:t>Observation 1: M</w:t>
      </w:r>
      <w:r w:rsidRPr="006B087D">
        <w:rPr>
          <w:rFonts w:ascii="Calibri" w:eastAsiaTheme="minorEastAsia" w:hAnsi="Calibri" w:cs="Arial"/>
          <w:b/>
          <w:i/>
          <w:u w:val="single"/>
          <w:lang w:val="en-US" w:eastAsia="zh-CN"/>
        </w:rPr>
        <w:t xml:space="preserve">inimum output power </w:t>
      </w:r>
      <w:r w:rsidR="006B087D">
        <w:rPr>
          <w:rFonts w:ascii="Calibri" w:eastAsiaTheme="minorEastAsia" w:hAnsi="Calibri" w:cs="Arial" w:hint="eastAsia"/>
          <w:b/>
          <w:i/>
          <w:u w:val="single"/>
          <w:lang w:val="en-US" w:eastAsia="zh-CN"/>
        </w:rPr>
        <w:t>required for FWA UE</w:t>
      </w:r>
      <w:r w:rsidRPr="006B087D">
        <w:rPr>
          <w:rFonts w:ascii="Calibri" w:eastAsiaTheme="minorEastAsia" w:hAnsi="Calibri" w:cs="Arial" w:hint="eastAsia"/>
          <w:b/>
          <w:i/>
          <w:u w:val="single"/>
          <w:lang w:val="en-US" w:eastAsia="zh-CN"/>
        </w:rPr>
        <w:t xml:space="preserve"> </w:t>
      </w:r>
      <w:r w:rsidR="006B087D">
        <w:rPr>
          <w:rFonts w:ascii="Calibri" w:eastAsiaTheme="minorEastAsia" w:hAnsi="Calibri" w:cs="Arial" w:hint="eastAsia"/>
          <w:b/>
          <w:i/>
          <w:u w:val="single"/>
          <w:lang w:val="en-US" w:eastAsia="zh-CN"/>
        </w:rPr>
        <w:t xml:space="preserve">should be increased to maintain the same level of dynamic range as handheld UE. </w:t>
      </w:r>
    </w:p>
    <w:p w:rsidR="00406F84" w:rsidRDefault="00406F84" w:rsidP="009B68EE">
      <w:pPr>
        <w:spacing w:afterLines="50" w:after="120"/>
        <w:jc w:val="both"/>
        <w:rPr>
          <w:rFonts w:ascii="Calibri" w:eastAsia="宋体" w:hAnsi="Calibri" w:cs="Arial"/>
          <w:lang w:val="en-US" w:eastAsia="zh-CN"/>
        </w:rPr>
      </w:pPr>
    </w:p>
    <w:p w:rsidR="00680A95" w:rsidRDefault="00680A95" w:rsidP="00680A95">
      <w:pPr>
        <w:pStyle w:val="Heading4"/>
        <w:rPr>
          <w:lang w:val="en-US" w:eastAsia="zh-CN"/>
        </w:rPr>
      </w:pPr>
      <w:r w:rsidRPr="00406F84">
        <w:rPr>
          <w:lang w:val="en-US" w:eastAsia="zh-CN"/>
        </w:rPr>
        <w:t>2.</w:t>
      </w:r>
      <w:r>
        <w:rPr>
          <w:rFonts w:eastAsiaTheme="minorEastAsia" w:hint="eastAsia"/>
          <w:lang w:val="en-US" w:eastAsia="zh-CN"/>
        </w:rPr>
        <w:t>3</w:t>
      </w:r>
      <w:r w:rsidRPr="00406F84">
        <w:rPr>
          <w:lang w:val="en-US" w:eastAsia="zh-CN"/>
        </w:rPr>
        <w:t>.</w:t>
      </w:r>
      <w:r w:rsidRPr="00406F84">
        <w:rPr>
          <w:lang w:val="en-US" w:eastAsia="zh-CN"/>
        </w:rPr>
        <w:tab/>
      </w:r>
      <w:r>
        <w:rPr>
          <w:rFonts w:eastAsiaTheme="minorEastAsia" w:hint="eastAsia"/>
          <w:lang w:val="en-US" w:eastAsia="zh-CN"/>
        </w:rPr>
        <w:t xml:space="preserve">FWA </w:t>
      </w:r>
      <w:r>
        <w:rPr>
          <w:lang w:val="en-US" w:eastAsia="zh-CN"/>
        </w:rPr>
        <w:t xml:space="preserve">Minimum </w:t>
      </w:r>
      <w:r>
        <w:rPr>
          <w:rFonts w:eastAsiaTheme="minorEastAsia" w:hint="eastAsia"/>
          <w:lang w:val="en-US" w:eastAsia="zh-CN"/>
        </w:rPr>
        <w:t>O</w:t>
      </w:r>
      <w:r w:rsidRPr="00406F84">
        <w:rPr>
          <w:lang w:val="en-US" w:eastAsia="zh-CN"/>
        </w:rPr>
        <w:t xml:space="preserve">utput </w:t>
      </w:r>
      <w:r>
        <w:rPr>
          <w:rFonts w:eastAsiaTheme="minorEastAsia" w:hint="eastAsia"/>
          <w:lang w:val="en-US" w:eastAsia="zh-CN"/>
        </w:rPr>
        <w:t>P</w:t>
      </w:r>
      <w:r w:rsidRPr="00406F84">
        <w:rPr>
          <w:lang w:val="en-US" w:eastAsia="zh-CN"/>
        </w:rPr>
        <w:t>ower from MCL analysis</w:t>
      </w:r>
    </w:p>
    <w:p w:rsidR="00680A95" w:rsidRDefault="00406F84" w:rsidP="00680A95">
      <w:pPr>
        <w:spacing w:afterLines="50" w:after="120"/>
        <w:jc w:val="both"/>
        <w:rPr>
          <w:rFonts w:ascii="Calibri" w:eastAsia="宋体" w:hAnsi="Calibri" w:cs="Arial"/>
          <w:lang w:val="en-US" w:eastAsia="zh-CN"/>
        </w:rPr>
      </w:pPr>
      <w:r w:rsidRPr="00406F84">
        <w:rPr>
          <w:rFonts w:ascii="Calibri" w:eastAsia="宋体" w:hAnsi="Calibri" w:cs="Arial"/>
          <w:lang w:val="en-US" w:eastAsia="zh-CN"/>
        </w:rPr>
        <w:t xml:space="preserve">As emphasized in our previous paper [1], FWA UE type with 55dBm peak EIRP limit will be deployed and installed by professional technicians, rather than by customers. </w:t>
      </w:r>
      <w:r w:rsidR="006B087D">
        <w:rPr>
          <w:rFonts w:ascii="Calibri" w:eastAsia="宋体" w:hAnsi="Calibri" w:cs="Arial" w:hint="eastAsia"/>
          <w:lang w:val="en-US" w:eastAsia="zh-CN"/>
        </w:rPr>
        <w:t>In other words, we can expect that</w:t>
      </w:r>
      <w:r w:rsidR="006B087D">
        <w:rPr>
          <w:rFonts w:ascii="Calibri" w:eastAsia="宋体" w:hAnsi="Calibri" w:cs="Arial"/>
          <w:lang w:val="en-US" w:eastAsia="zh-CN"/>
        </w:rPr>
        <w:t xml:space="preserve"> FWA UE type</w:t>
      </w:r>
      <w:r w:rsidR="006B087D">
        <w:rPr>
          <w:rFonts w:ascii="Calibri" w:eastAsia="宋体" w:hAnsi="Calibri" w:cs="Arial" w:hint="eastAsia"/>
          <w:lang w:val="en-US" w:eastAsia="zh-CN"/>
        </w:rPr>
        <w:t xml:space="preserve"> </w:t>
      </w:r>
      <w:r w:rsidRPr="00406F84">
        <w:rPr>
          <w:rFonts w:ascii="Calibri" w:eastAsia="宋体" w:hAnsi="Calibri" w:cs="Arial"/>
          <w:lang w:val="en-US" w:eastAsia="zh-CN"/>
        </w:rPr>
        <w:t xml:space="preserve">be installed in the </w:t>
      </w:r>
      <w:r w:rsidR="00207C04">
        <w:rPr>
          <w:rFonts w:ascii="Calibri" w:eastAsia="宋体" w:hAnsi="Calibri" w:cs="Arial" w:hint="eastAsia"/>
          <w:lang w:val="en-US" w:eastAsia="zh-CN"/>
        </w:rPr>
        <w:t xml:space="preserve">proper geographical </w:t>
      </w:r>
      <w:r w:rsidRPr="00406F84">
        <w:rPr>
          <w:rFonts w:ascii="Calibri" w:eastAsia="宋体" w:hAnsi="Calibri" w:cs="Arial"/>
          <w:lang w:val="en-US" w:eastAsia="zh-CN"/>
        </w:rPr>
        <w:t>position</w:t>
      </w:r>
      <w:r w:rsidR="006B087D">
        <w:rPr>
          <w:rFonts w:ascii="Calibri" w:eastAsia="宋体" w:hAnsi="Calibri" w:cs="Arial" w:hint="eastAsia"/>
          <w:lang w:val="en-US" w:eastAsia="zh-CN"/>
        </w:rPr>
        <w:t>, rather than random location as handheld UEs</w:t>
      </w:r>
      <w:r w:rsidRPr="00406F84">
        <w:rPr>
          <w:rFonts w:ascii="Calibri" w:eastAsia="宋体" w:hAnsi="Calibri" w:cs="Arial"/>
          <w:lang w:val="en-US" w:eastAsia="zh-CN"/>
        </w:rPr>
        <w:t>.</w:t>
      </w:r>
      <w:r w:rsidR="00207C04">
        <w:rPr>
          <w:rFonts w:ascii="Calibri" w:eastAsia="宋体" w:hAnsi="Calibri" w:cs="Arial" w:hint="eastAsia"/>
          <w:lang w:val="en-US" w:eastAsia="zh-CN"/>
        </w:rPr>
        <w:t xml:space="preserve"> </w:t>
      </w:r>
    </w:p>
    <w:p w:rsidR="00706CB3" w:rsidRPr="00406F84" w:rsidRDefault="00680A95" w:rsidP="00680A9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above understanding for FWA deployment should be taken into account for MCL analysis. </w:t>
      </w:r>
      <w:r w:rsidR="00A20FFD">
        <w:rPr>
          <w:rFonts w:ascii="Calibri" w:eastAsia="宋体" w:hAnsi="Calibri" w:cs="Arial" w:hint="eastAsia"/>
          <w:lang w:val="en-US" w:eastAsia="zh-CN"/>
        </w:rPr>
        <w:t xml:space="preserve">As demonstrated in the below table, we propose to use 10 meter as the minimum distance between FWA UE and </w:t>
      </w:r>
      <w:proofErr w:type="spellStart"/>
      <w:r w:rsidR="00A20FFD">
        <w:rPr>
          <w:rFonts w:ascii="Calibri" w:eastAsia="宋体" w:hAnsi="Calibri" w:cs="Arial" w:hint="eastAsia"/>
          <w:lang w:val="en-US" w:eastAsia="zh-CN"/>
        </w:rPr>
        <w:t>gNB</w:t>
      </w:r>
      <w:proofErr w:type="spellEnd"/>
      <w:r w:rsidR="00A20FFD">
        <w:rPr>
          <w:rFonts w:ascii="Calibri" w:eastAsia="宋体" w:hAnsi="Calibri" w:cs="Arial" w:hint="eastAsia"/>
          <w:lang w:val="en-US" w:eastAsia="zh-CN"/>
        </w:rPr>
        <w:t xml:space="preserve">, compared with 2meter used for handheld UE [5]. </w:t>
      </w:r>
      <w:r w:rsidR="00F85EB8">
        <w:rPr>
          <w:rFonts w:ascii="Calibri" w:eastAsia="宋体" w:hAnsi="Calibri" w:cs="Arial" w:hint="eastAsia"/>
          <w:lang w:val="en-US" w:eastAsia="zh-CN"/>
        </w:rPr>
        <w:t xml:space="preserve">We believe it is </w:t>
      </w:r>
      <w:r w:rsidR="00F85EB8">
        <w:rPr>
          <w:rFonts w:ascii="Calibri" w:eastAsia="宋体" w:hAnsi="Calibri" w:cs="Arial"/>
          <w:lang w:val="en-US" w:eastAsia="zh-CN"/>
        </w:rPr>
        <w:t>reasonable</w:t>
      </w:r>
      <w:r w:rsidR="00F85EB8">
        <w:rPr>
          <w:rFonts w:ascii="Calibri" w:eastAsia="宋体" w:hAnsi="Calibri" w:cs="Arial" w:hint="eastAsia"/>
          <w:lang w:val="en-US" w:eastAsia="zh-CN"/>
        </w:rPr>
        <w:t xml:space="preserve"> assumption that professional technician will install FWA UE at least 10 meters away from </w:t>
      </w:r>
      <w:proofErr w:type="spellStart"/>
      <w:r w:rsidR="00F85EB8">
        <w:rPr>
          <w:rFonts w:ascii="Calibri" w:eastAsia="宋体" w:hAnsi="Calibri" w:cs="Arial" w:hint="eastAsia"/>
          <w:lang w:val="en-US" w:eastAsia="zh-CN"/>
        </w:rPr>
        <w:t>gNB</w:t>
      </w:r>
      <w:proofErr w:type="spellEnd"/>
      <w:r w:rsidR="00F85EB8">
        <w:rPr>
          <w:rFonts w:ascii="Calibri" w:eastAsia="宋体" w:hAnsi="Calibri" w:cs="Arial" w:hint="eastAsia"/>
          <w:lang w:val="en-US" w:eastAsia="zh-CN"/>
        </w:rPr>
        <w:t xml:space="preserve">. </w:t>
      </w:r>
      <w:r w:rsidR="00A20FFD">
        <w:rPr>
          <w:rFonts w:ascii="Calibri" w:eastAsia="宋体" w:hAnsi="Calibri" w:cs="Arial" w:hint="eastAsia"/>
          <w:lang w:val="en-US" w:eastAsia="zh-CN"/>
        </w:rPr>
        <w:t>A</w:t>
      </w:r>
      <w:r>
        <w:rPr>
          <w:rFonts w:ascii="Calibri" w:eastAsia="宋体" w:hAnsi="Calibri" w:cs="Arial" w:hint="eastAsia"/>
          <w:lang w:val="en-US" w:eastAsia="zh-CN"/>
        </w:rPr>
        <w:t xml:space="preserve">s the </w:t>
      </w:r>
      <w:r>
        <w:rPr>
          <w:rFonts w:ascii="Calibri" w:eastAsia="宋体" w:hAnsi="Calibri" w:cs="Arial"/>
          <w:lang w:val="en-US" w:eastAsia="zh-CN"/>
        </w:rPr>
        <w:t>result</w:t>
      </w:r>
      <w:r>
        <w:rPr>
          <w:rFonts w:ascii="Calibri" w:eastAsia="宋体" w:hAnsi="Calibri" w:cs="Arial" w:hint="eastAsia"/>
          <w:lang w:val="en-US" w:eastAsia="zh-CN"/>
        </w:rPr>
        <w:t xml:space="preserve"> for comparison</w:t>
      </w:r>
      <w:r w:rsidR="00A20FFD">
        <w:rPr>
          <w:rFonts w:ascii="Calibri" w:eastAsia="宋体" w:hAnsi="Calibri" w:cs="Arial" w:hint="eastAsia"/>
          <w:lang w:val="en-US" w:eastAsia="zh-CN"/>
        </w:rPr>
        <w:t xml:space="preserve"> reference</w:t>
      </w:r>
      <w:r>
        <w:rPr>
          <w:rFonts w:ascii="Calibri" w:eastAsia="宋体" w:hAnsi="Calibri" w:cs="Arial" w:hint="eastAsia"/>
          <w:lang w:val="en-US" w:eastAsia="zh-CN"/>
        </w:rPr>
        <w:t xml:space="preserve">, we take the </w:t>
      </w:r>
      <w:r w:rsidR="00A20FFD">
        <w:rPr>
          <w:rFonts w:ascii="Calibri" w:eastAsia="宋体" w:hAnsi="Calibri" w:cs="Arial" w:hint="eastAsia"/>
          <w:lang w:val="en-US" w:eastAsia="zh-CN"/>
        </w:rPr>
        <w:t xml:space="preserve">MCL analysis for handheld UE from [5], and it should be noted that similar analysis in [6] provided the similar observation but with different assumptions for target SINR and </w:t>
      </w:r>
      <w:proofErr w:type="spellStart"/>
      <w:r w:rsidR="00A20FFD">
        <w:rPr>
          <w:rFonts w:ascii="Calibri" w:eastAsia="宋体" w:hAnsi="Calibri" w:cs="Arial" w:hint="eastAsia"/>
          <w:lang w:val="en-US" w:eastAsia="zh-CN"/>
        </w:rPr>
        <w:t>pathloss</w:t>
      </w:r>
      <w:proofErr w:type="spellEnd"/>
      <w:r w:rsidR="00A20FFD">
        <w:rPr>
          <w:rFonts w:ascii="Calibri" w:eastAsia="宋体" w:hAnsi="Calibri" w:cs="Arial" w:hint="eastAsia"/>
          <w:lang w:val="en-US" w:eastAsia="zh-CN"/>
        </w:rPr>
        <w:t xml:space="preserve">. </w:t>
      </w:r>
      <w:r w:rsidR="00706CB3">
        <w:rPr>
          <w:rFonts w:ascii="Calibri" w:eastAsia="宋体" w:hAnsi="Calibri" w:cs="Arial" w:hint="eastAsia"/>
          <w:lang w:val="en-US" w:eastAsia="zh-CN"/>
        </w:rPr>
        <w:t xml:space="preserve">Furthermore, from our understanding, QPSK is selected in handheld UE MCL analysis </w:t>
      </w:r>
      <w:r w:rsidR="00E51F93">
        <w:rPr>
          <w:rFonts w:ascii="Calibri" w:eastAsia="宋体" w:hAnsi="Calibri" w:cs="Arial" w:hint="eastAsia"/>
          <w:lang w:val="en-US" w:eastAsia="zh-CN"/>
        </w:rPr>
        <w:t xml:space="preserve">since it need lower minimum output power, while </w:t>
      </w:r>
      <w:r w:rsidR="00E51F93">
        <w:rPr>
          <w:rFonts w:ascii="Calibri" w:eastAsia="宋体" w:hAnsi="Calibri" w:cs="Arial"/>
          <w:lang w:val="en-US" w:eastAsia="zh-CN"/>
        </w:rPr>
        <w:t>only</w:t>
      </w:r>
      <w:r w:rsidR="00E51F93">
        <w:rPr>
          <w:rFonts w:ascii="Calibri" w:eastAsia="宋体" w:hAnsi="Calibri" w:cs="Arial" w:hint="eastAsia"/>
          <w:lang w:val="en-US" w:eastAsia="zh-CN"/>
        </w:rPr>
        <w:t xml:space="preserve"> the minimum output power corresponding to 400MHz </w:t>
      </w:r>
      <w:r w:rsidR="00E51F93">
        <w:rPr>
          <w:rFonts w:ascii="Calibri" w:eastAsia="宋体" w:hAnsi="Calibri" w:cs="Arial"/>
          <w:lang w:val="en-US" w:eastAsia="zh-CN"/>
        </w:rPr>
        <w:t>channel</w:t>
      </w:r>
      <w:r w:rsidR="00E51F93">
        <w:rPr>
          <w:rFonts w:ascii="Calibri" w:eastAsia="宋体" w:hAnsi="Calibri" w:cs="Arial" w:hint="eastAsia"/>
          <w:lang w:val="en-US" w:eastAsia="zh-CN"/>
        </w:rPr>
        <w:t xml:space="preserve"> bandwidth (i.e., -13dBm</w:t>
      </w:r>
      <w:r w:rsidR="00B2283C">
        <w:rPr>
          <w:rFonts w:ascii="Calibri" w:eastAsia="宋体" w:hAnsi="Calibri" w:cs="Arial" w:hint="eastAsia"/>
          <w:lang w:val="en-US" w:eastAsia="zh-CN"/>
        </w:rPr>
        <w:t xml:space="preserve"> in terms of EIRP</w:t>
      </w:r>
      <w:r w:rsidR="00E51F93">
        <w:rPr>
          <w:rFonts w:ascii="Calibri" w:eastAsia="宋体" w:hAnsi="Calibri" w:cs="Arial" w:hint="eastAsia"/>
          <w:lang w:val="en-US" w:eastAsia="zh-CN"/>
        </w:rPr>
        <w:t xml:space="preserve">) is </w:t>
      </w:r>
      <w:r w:rsidR="00B2283C">
        <w:rPr>
          <w:rFonts w:ascii="Calibri" w:eastAsia="宋体" w:hAnsi="Calibri" w:cs="Arial" w:hint="eastAsia"/>
          <w:lang w:val="en-US" w:eastAsia="zh-CN"/>
        </w:rPr>
        <w:t xml:space="preserve">selected as the requirements for all channel bandwidth options due to testability discussion. </w:t>
      </w:r>
    </w:p>
    <w:p w:rsidR="00706CB3" w:rsidRDefault="00706CB3" w:rsidP="00406F84">
      <w:pPr>
        <w:spacing w:after="0"/>
        <w:jc w:val="both"/>
        <w:rPr>
          <w:rFonts w:ascii="Calibri" w:eastAsia="宋体" w:hAnsi="Calibri" w:cs="Arial"/>
          <w:lang w:val="en-US" w:eastAsia="zh-CN"/>
        </w:rPr>
      </w:pPr>
    </w:p>
    <w:p w:rsidR="00406F84" w:rsidRPr="00406F84" w:rsidRDefault="00406F84" w:rsidP="00F85EB8">
      <w:pPr>
        <w:spacing w:after="0"/>
        <w:jc w:val="center"/>
        <w:rPr>
          <w:rFonts w:ascii="Calibri" w:eastAsia="宋体" w:hAnsi="Calibri" w:cs="Arial"/>
          <w:lang w:val="en-US" w:eastAsia="zh-CN"/>
        </w:rPr>
      </w:pPr>
      <w:r>
        <w:rPr>
          <w:rFonts w:ascii="Calibri" w:eastAsia="宋体" w:hAnsi="Calibri" w:cs="Arial" w:hint="eastAsia"/>
          <w:lang w:val="en-US" w:eastAsia="zh-CN"/>
        </w:rPr>
        <w:t>Table-1:</w:t>
      </w:r>
      <w:r w:rsidR="00706CB3">
        <w:rPr>
          <w:rFonts w:ascii="Calibri" w:eastAsia="宋体" w:hAnsi="Calibri" w:cs="Arial" w:hint="eastAsia"/>
          <w:lang w:val="en-US" w:eastAsia="zh-CN"/>
        </w:rPr>
        <w:t xml:space="preserve"> MCL analysis for FWA UE (compared with handheld UE [5])</w:t>
      </w:r>
    </w:p>
    <w:tbl>
      <w:tblPr>
        <w:tblStyle w:val="TableGrid5"/>
        <w:tblW w:w="0" w:type="auto"/>
        <w:jc w:val="center"/>
        <w:tblLook w:val="04A0" w:firstRow="1" w:lastRow="0" w:firstColumn="1" w:lastColumn="0" w:noHBand="0" w:noVBand="1"/>
      </w:tblPr>
      <w:tblGrid>
        <w:gridCol w:w="4672"/>
        <w:gridCol w:w="2493"/>
        <w:gridCol w:w="2494"/>
      </w:tblGrid>
      <w:tr w:rsidR="00207C04" w:rsidRPr="00207C04" w:rsidTr="00F85EB8">
        <w:trPr>
          <w:cnfStyle w:val="100000000000" w:firstRow="1" w:lastRow="0" w:firstColumn="0" w:lastColumn="0" w:oddVBand="0" w:evenVBand="0" w:oddHBand="0" w:evenHBand="0" w:firstRowFirstColumn="0" w:firstRowLastColumn="0" w:lastRowFirstColumn="0" w:lastRowLastColumn="0"/>
          <w:trHeight w:val="20"/>
          <w:jc w:val="center"/>
        </w:trPr>
        <w:tc>
          <w:tcPr>
            <w:cnfStyle w:val="000000000100" w:firstRow="0" w:lastRow="0" w:firstColumn="0" w:lastColumn="0" w:oddVBand="0" w:evenVBand="0" w:oddHBand="0" w:evenHBand="0" w:firstRowFirstColumn="1" w:firstRowLastColumn="0" w:lastRowFirstColumn="0" w:lastRowLastColumn="0"/>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 </w:t>
            </w:r>
          </w:p>
        </w:tc>
        <w:tc>
          <w:tcPr>
            <w:tcW w:w="2493" w:type="dxa"/>
            <w:hideMark/>
          </w:tcPr>
          <w:p w:rsidR="00406F84" w:rsidRPr="00E24B0A" w:rsidRDefault="00406F84" w:rsidP="00406F84">
            <w:pPr>
              <w:spacing w:after="0"/>
              <w:ind w:right="150"/>
              <w:jc w:val="center"/>
              <w:cnfStyle w:val="100000000000" w:firstRow="1" w:lastRow="0" w:firstColumn="0" w:lastColumn="0" w:oddVBand="0" w:evenVBand="0" w:oddHBand="0" w:evenHBand="0" w:firstRowFirstColumn="0" w:firstRowLastColumn="0" w:lastRowFirstColumn="0" w:lastRowLastColumn="0"/>
              <w:rPr>
                <w:rFonts w:ascii="宋体" w:eastAsiaTheme="minorEastAsia" w:hAnsi="宋体" w:cs="宋体"/>
                <w:sz w:val="24"/>
                <w:szCs w:val="24"/>
                <w:lang w:eastAsia="zh-CN"/>
              </w:rPr>
            </w:pPr>
            <w:r w:rsidRPr="00207C04">
              <w:rPr>
                <w:rFonts w:ascii="Calibri" w:hAnsi="Calibri"/>
                <w:sz w:val="21"/>
                <w:szCs w:val="21"/>
              </w:rPr>
              <w:t>Handheld UE</w:t>
            </w:r>
            <w:r w:rsidR="00E24B0A">
              <w:rPr>
                <w:rFonts w:ascii="Calibri" w:eastAsiaTheme="minorEastAsia" w:hAnsi="Calibri" w:hint="eastAsia"/>
                <w:sz w:val="21"/>
                <w:szCs w:val="21"/>
                <w:lang w:eastAsia="zh-CN"/>
              </w:rPr>
              <w:t xml:space="preserve"> [5]</w:t>
            </w:r>
          </w:p>
        </w:tc>
        <w:tc>
          <w:tcPr>
            <w:tcW w:w="2494" w:type="dxa"/>
            <w:hideMark/>
          </w:tcPr>
          <w:p w:rsidR="00406F84" w:rsidRPr="00207C04" w:rsidRDefault="00406F84" w:rsidP="00406F84">
            <w:pPr>
              <w:spacing w:after="0"/>
              <w:ind w:right="150"/>
              <w:jc w:val="center"/>
              <w:cnfStyle w:val="100000000000" w:firstRow="1" w:lastRow="0" w:firstColumn="0" w:lastColumn="0" w:oddVBand="0" w:evenVBand="0" w:oddHBand="0" w:evenHBand="0" w:firstRowFirstColumn="0" w:firstRowLastColumn="0" w:lastRowFirstColumn="0" w:lastRowLastColumn="0"/>
              <w:rPr>
                <w:rFonts w:ascii="宋体" w:eastAsia="宋体" w:hAnsi="宋体" w:cs="宋体"/>
                <w:sz w:val="24"/>
                <w:szCs w:val="24"/>
              </w:rPr>
            </w:pPr>
            <w:r w:rsidRPr="00207C04">
              <w:rPr>
                <w:rFonts w:ascii="Calibri" w:hAnsi="Calibri"/>
                <w:sz w:val="21"/>
                <w:szCs w:val="21"/>
              </w:rPr>
              <w:t>FWA</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Operating bands</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28GHz</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BW (use maximum BW to get minimum power)</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400MHz</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 xml:space="preserve">NF of </w:t>
            </w:r>
            <w:proofErr w:type="spellStart"/>
            <w:r w:rsidRPr="00207C04">
              <w:rPr>
                <w:rFonts w:ascii="Calibri" w:hAnsi="Calibri"/>
                <w:sz w:val="21"/>
                <w:szCs w:val="21"/>
              </w:rPr>
              <w:t>gNB</w:t>
            </w:r>
            <w:proofErr w:type="spellEnd"/>
            <w:r w:rsidRPr="00207C04">
              <w:rPr>
                <w:rFonts w:ascii="Calibri" w:hAnsi="Calibri"/>
                <w:sz w:val="21"/>
                <w:szCs w:val="21"/>
              </w:rPr>
              <w:t xml:space="preserve"> receiver</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9dB</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 xml:space="preserve">Noise floor of </w:t>
            </w:r>
            <w:proofErr w:type="spellStart"/>
            <w:r w:rsidRPr="00207C04">
              <w:rPr>
                <w:rFonts w:ascii="Calibri" w:hAnsi="Calibri"/>
                <w:sz w:val="21"/>
                <w:szCs w:val="21"/>
              </w:rPr>
              <w:t>gNB</w:t>
            </w:r>
            <w:proofErr w:type="spellEnd"/>
            <w:r w:rsidRPr="00207C04">
              <w:rPr>
                <w:rFonts w:ascii="Calibri" w:hAnsi="Calibri"/>
                <w:sz w:val="21"/>
                <w:szCs w:val="21"/>
              </w:rPr>
              <w:t xml:space="preserve"> receiver</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-174dBm/Hz + 10logBW + NF = -174dBm/Hz + 10log(400*10</w:t>
            </w:r>
            <w:r w:rsidRPr="00207C04">
              <w:rPr>
                <w:rFonts w:ascii="Calibri" w:hAnsi="Calibri"/>
                <w:sz w:val="21"/>
                <w:szCs w:val="21"/>
                <w:vertAlign w:val="superscript"/>
              </w:rPr>
              <w:t>6</w:t>
            </w:r>
            <w:r w:rsidRPr="00207C04">
              <w:rPr>
                <w:rFonts w:ascii="Calibri" w:hAnsi="Calibri"/>
                <w:sz w:val="21"/>
                <w:szCs w:val="21"/>
              </w:rPr>
              <w:t>) + 10 = -79dBm/ 400MHz</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SNR target including implementation loss</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15dB</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Wanted Conducted Signal Level</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-64.0dBm</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proofErr w:type="spellStart"/>
            <w:r w:rsidRPr="00207C04">
              <w:rPr>
                <w:rFonts w:ascii="Calibri" w:hAnsi="Calibri"/>
                <w:sz w:val="21"/>
                <w:szCs w:val="21"/>
              </w:rPr>
              <w:t>gNB</w:t>
            </w:r>
            <w:proofErr w:type="spellEnd"/>
            <w:r w:rsidRPr="00207C04">
              <w:rPr>
                <w:rFonts w:ascii="Calibri" w:hAnsi="Calibri"/>
                <w:sz w:val="21"/>
                <w:szCs w:val="21"/>
              </w:rPr>
              <w:t xml:space="preserve"> element gain</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 xml:space="preserve">8 </w:t>
            </w:r>
            <w:proofErr w:type="spellStart"/>
            <w:r w:rsidRPr="00207C04">
              <w:rPr>
                <w:rFonts w:ascii="Calibri" w:hAnsi="Calibri"/>
                <w:sz w:val="21"/>
                <w:szCs w:val="21"/>
              </w:rPr>
              <w:t>dBi</w:t>
            </w:r>
            <w:proofErr w:type="spellEnd"/>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proofErr w:type="spellStart"/>
            <w:r w:rsidRPr="00207C04">
              <w:rPr>
                <w:rFonts w:ascii="Calibri" w:hAnsi="Calibri"/>
                <w:sz w:val="21"/>
                <w:szCs w:val="21"/>
              </w:rPr>
              <w:lastRenderedPageBreak/>
              <w:t>gNB</w:t>
            </w:r>
            <w:proofErr w:type="spellEnd"/>
            <w:r w:rsidRPr="00207C04">
              <w:rPr>
                <w:rFonts w:ascii="Calibri" w:hAnsi="Calibri"/>
                <w:sz w:val="21"/>
                <w:szCs w:val="21"/>
              </w:rPr>
              <w:t xml:space="preserve"> number of antenna elements</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128</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proofErr w:type="spellStart"/>
            <w:r w:rsidRPr="00207C04">
              <w:rPr>
                <w:rFonts w:ascii="Calibri" w:hAnsi="Calibri"/>
                <w:sz w:val="21"/>
                <w:szCs w:val="21"/>
              </w:rPr>
              <w:t>gNB</w:t>
            </w:r>
            <w:proofErr w:type="spellEnd"/>
            <w:r w:rsidRPr="00207C04">
              <w:rPr>
                <w:rFonts w:ascii="Calibri" w:hAnsi="Calibri"/>
                <w:sz w:val="21"/>
                <w:szCs w:val="21"/>
              </w:rPr>
              <w:t xml:space="preserve"> total antenna gain</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29.1dB ( i.e. 8dBi + 10log(128) )</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Needed RX power at LNA input</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-93.1dBm</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BS set point margin</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10dB</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Required RX power at BS</w:t>
            </w:r>
          </w:p>
        </w:tc>
        <w:tc>
          <w:tcPr>
            <w:tcW w:w="4987" w:type="dxa"/>
            <w:gridSpan w:val="2"/>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-83.1</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 xml:space="preserve">Minimum distance between UE and </w:t>
            </w:r>
            <w:proofErr w:type="spellStart"/>
            <w:r w:rsidRPr="00207C04">
              <w:rPr>
                <w:rFonts w:ascii="Calibri" w:hAnsi="Calibri"/>
                <w:sz w:val="21"/>
                <w:szCs w:val="21"/>
              </w:rPr>
              <w:t>gNB</w:t>
            </w:r>
            <w:proofErr w:type="spellEnd"/>
          </w:p>
        </w:tc>
        <w:tc>
          <w:tcPr>
            <w:tcW w:w="2493"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2m</w:t>
            </w:r>
          </w:p>
        </w:tc>
        <w:tc>
          <w:tcPr>
            <w:tcW w:w="2494"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highlight w:val="yellow"/>
              </w:rPr>
              <w:t>10m</w:t>
            </w:r>
          </w:p>
        </w:tc>
      </w:tr>
      <w:tr w:rsidR="00207C04" w:rsidRPr="00207C04" w:rsidTr="00F85EB8">
        <w:trPr>
          <w:trHeight w:val="20"/>
          <w:jc w:val="center"/>
        </w:trPr>
        <w:tc>
          <w:tcPr>
            <w:tcW w:w="0" w:type="auto"/>
            <w:hideMark/>
          </w:tcPr>
          <w:p w:rsidR="00406F84" w:rsidRPr="00207C04" w:rsidRDefault="00406F84" w:rsidP="00207C04">
            <w:pPr>
              <w:spacing w:after="0"/>
              <w:ind w:right="150"/>
              <w:rPr>
                <w:rFonts w:ascii="宋体" w:eastAsia="宋体" w:hAnsi="宋体" w:cs="宋体"/>
                <w:sz w:val="24"/>
                <w:szCs w:val="24"/>
              </w:rPr>
            </w:pPr>
            <w:proofErr w:type="spellStart"/>
            <w:r w:rsidRPr="00207C04">
              <w:rPr>
                <w:rFonts w:ascii="Calibri" w:hAnsi="Calibri"/>
                <w:sz w:val="21"/>
                <w:szCs w:val="21"/>
              </w:rPr>
              <w:t>Pathloss</w:t>
            </w:r>
            <w:proofErr w:type="spellEnd"/>
            <w:r w:rsidRPr="00207C04">
              <w:rPr>
                <w:rFonts w:ascii="Calibri" w:hAnsi="Calibri"/>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PL</m:t>
                  </m:r>
                </m:e>
                <m:sub>
                  <m:r>
                    <w:rPr>
                      <w:rFonts w:ascii="Cambria Math" w:hAnsi="Cambria Math"/>
                      <w:sz w:val="21"/>
                      <w:szCs w:val="21"/>
                    </w:rPr>
                    <m:t>1</m:t>
                  </m:r>
                </m:sub>
              </m:sSub>
              <m:r>
                <m:rPr>
                  <m:sty m:val="p"/>
                </m:rPr>
                <w:rPr>
                  <w:rFonts w:ascii="Cambria Math" w:hAnsi="Cambria Math"/>
                  <w:sz w:val="21"/>
                  <w:szCs w:val="21"/>
                </w:rPr>
                <m:t>=32.4+20</m:t>
              </m:r>
              <m:sSub>
                <m:sSubPr>
                  <m:ctrlPr>
                    <w:rPr>
                      <w:rFonts w:ascii="Cambria Math" w:hAnsi="Cambria Math"/>
                      <w:sz w:val="21"/>
                      <w:szCs w:val="21"/>
                    </w:rPr>
                  </m:ctrlPr>
                </m:sSubPr>
                <m:e>
                  <m:r>
                    <m:rPr>
                      <m:sty m:val="p"/>
                    </m:rPr>
                    <w:rPr>
                      <w:rFonts w:ascii="Cambria Math" w:hAnsi="Cambria Math"/>
                      <w:sz w:val="21"/>
                      <w:szCs w:val="21"/>
                    </w:rPr>
                    <m:t>log</m:t>
                  </m:r>
                </m:e>
                <m:sub>
                  <m:r>
                    <w:rPr>
                      <w:rFonts w:ascii="Cambria Math" w:hAnsi="Cambria Math"/>
                      <w:sz w:val="21"/>
                      <w:szCs w:val="21"/>
                    </w:rPr>
                    <m:t>10</m:t>
                  </m:r>
                </m:sub>
              </m:sSub>
              <m:d>
                <m:dPr>
                  <m:ctrlPr>
                    <w:rPr>
                      <w:rFonts w:ascii="Cambria Math" w:hAnsi="Cambria Math"/>
                      <w:sz w:val="21"/>
                      <w:szCs w:val="21"/>
                    </w:rPr>
                  </m:ctrlPr>
                </m:dPr>
                <m:e>
                  <m:r>
                    <m:rPr>
                      <m:sty m:val="p"/>
                    </m:rPr>
                    <w:rPr>
                      <w:rFonts w:ascii="Cambria Math" w:hAnsi="Cambria Math"/>
                      <w:sz w:val="21"/>
                      <w:szCs w:val="21"/>
                    </w:rPr>
                    <m:t>d</m:t>
                  </m:r>
                </m:e>
              </m:d>
              <m:r>
                <m:rPr>
                  <m:sty m:val="p"/>
                </m:rPr>
                <w:rPr>
                  <w:rFonts w:ascii="Cambria Math" w:hAnsi="Cambria Math"/>
                  <w:sz w:val="21"/>
                  <w:szCs w:val="21"/>
                </w:rPr>
                <m:t>+20</m:t>
              </m:r>
              <m:sSub>
                <m:sSubPr>
                  <m:ctrlPr>
                    <w:rPr>
                      <w:rFonts w:ascii="Cambria Math" w:hAnsi="Cambria Math"/>
                      <w:sz w:val="21"/>
                      <w:szCs w:val="21"/>
                    </w:rPr>
                  </m:ctrlPr>
                </m:sSubPr>
                <m:e>
                  <m:r>
                    <m:rPr>
                      <m:sty m:val="p"/>
                    </m:rPr>
                    <w:rPr>
                      <w:rFonts w:ascii="Cambria Math" w:hAnsi="Cambria Math"/>
                      <w:sz w:val="21"/>
                      <w:szCs w:val="21"/>
                    </w:rPr>
                    <m:t>log</m:t>
                  </m:r>
                </m:e>
                <m:sub>
                  <m:r>
                    <w:rPr>
                      <w:rFonts w:ascii="Cambria Math" w:hAnsi="Cambria Math"/>
                      <w:sz w:val="21"/>
                      <w:szCs w:val="21"/>
                    </w:rPr>
                    <m:t>10</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f</m:t>
                  </m:r>
                </m:e>
                <m:sub>
                  <m:r>
                    <w:rPr>
                      <w:rFonts w:ascii="Cambria Math" w:hAnsi="Cambria Math"/>
                      <w:sz w:val="21"/>
                      <w:szCs w:val="21"/>
                    </w:rPr>
                    <m:t>c</m:t>
                  </m:r>
                </m:sub>
              </m:sSub>
              <m:r>
                <m:rPr>
                  <m:sty m:val="p"/>
                </m:rPr>
                <w:rPr>
                  <w:rFonts w:ascii="Cambria Math" w:hAnsi="Cambria Math"/>
                  <w:sz w:val="21"/>
                  <w:szCs w:val="21"/>
                </w:rPr>
                <m:t>)</m:t>
              </m:r>
            </m:oMath>
          </w:p>
        </w:tc>
        <w:tc>
          <w:tcPr>
            <w:tcW w:w="2493"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67.4dB</w:t>
            </w:r>
          </w:p>
        </w:tc>
        <w:tc>
          <w:tcPr>
            <w:tcW w:w="2494"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highlight w:val="yellow"/>
              </w:rPr>
              <w:t>81.3dB</w:t>
            </w:r>
          </w:p>
        </w:tc>
      </w:tr>
      <w:tr w:rsidR="00207C04" w:rsidRPr="00207C04" w:rsidTr="00F85EB8">
        <w:trPr>
          <w:trHeight w:val="20"/>
          <w:jc w:val="center"/>
        </w:trPr>
        <w:tc>
          <w:tcPr>
            <w:tcW w:w="0" w:type="auto"/>
            <w:hideMark/>
          </w:tcPr>
          <w:p w:rsidR="00406F84" w:rsidRPr="00207C04" w:rsidRDefault="00406F84" w:rsidP="00406F84">
            <w:pPr>
              <w:spacing w:after="0" w:line="70" w:lineRule="atLeast"/>
              <w:ind w:right="150"/>
              <w:rPr>
                <w:rFonts w:ascii="宋体" w:eastAsia="宋体" w:hAnsi="宋体" w:cs="宋体"/>
                <w:sz w:val="24"/>
                <w:szCs w:val="24"/>
              </w:rPr>
            </w:pPr>
            <w:r w:rsidRPr="00207C04">
              <w:rPr>
                <w:rFonts w:ascii="Calibri" w:hAnsi="Calibri"/>
                <w:sz w:val="21"/>
                <w:szCs w:val="21"/>
              </w:rPr>
              <w:t>Polarization gain</w:t>
            </w:r>
          </w:p>
        </w:tc>
        <w:tc>
          <w:tcPr>
            <w:tcW w:w="2493" w:type="dxa"/>
            <w:hideMark/>
          </w:tcPr>
          <w:p w:rsidR="00406F84" w:rsidRPr="00207C04" w:rsidRDefault="00406F84" w:rsidP="00406F84">
            <w:pPr>
              <w:spacing w:after="0" w:line="70" w:lineRule="atLeast"/>
              <w:ind w:right="150"/>
              <w:jc w:val="center"/>
              <w:rPr>
                <w:rFonts w:ascii="宋体" w:eastAsia="宋体" w:hAnsi="宋体" w:cs="宋体"/>
                <w:sz w:val="24"/>
                <w:szCs w:val="24"/>
              </w:rPr>
            </w:pPr>
            <w:r w:rsidRPr="00207C04">
              <w:rPr>
                <w:rFonts w:ascii="Calibri" w:hAnsi="Calibri"/>
                <w:sz w:val="21"/>
                <w:szCs w:val="21"/>
              </w:rPr>
              <w:t>3dB</w:t>
            </w:r>
          </w:p>
        </w:tc>
        <w:tc>
          <w:tcPr>
            <w:tcW w:w="2494" w:type="dxa"/>
            <w:hideMark/>
          </w:tcPr>
          <w:p w:rsidR="00406F84" w:rsidRPr="00207C04" w:rsidRDefault="00406F84" w:rsidP="00406F84">
            <w:pPr>
              <w:spacing w:after="0" w:line="70" w:lineRule="atLeast"/>
              <w:ind w:right="150"/>
              <w:jc w:val="center"/>
              <w:rPr>
                <w:rFonts w:ascii="宋体" w:eastAsia="宋体" w:hAnsi="宋体" w:cs="宋体"/>
                <w:sz w:val="24"/>
                <w:szCs w:val="24"/>
              </w:rPr>
            </w:pPr>
            <w:r w:rsidRPr="00207C04">
              <w:rPr>
                <w:rFonts w:ascii="Calibri" w:hAnsi="Calibri"/>
                <w:sz w:val="21"/>
                <w:szCs w:val="21"/>
              </w:rPr>
              <w:t>3dB</w:t>
            </w:r>
          </w:p>
        </w:tc>
      </w:tr>
      <w:tr w:rsidR="00207C04" w:rsidRPr="00207C04" w:rsidTr="00F85EB8">
        <w:trPr>
          <w:trHeight w:val="20"/>
          <w:jc w:val="center"/>
        </w:trPr>
        <w:tc>
          <w:tcPr>
            <w:tcW w:w="0" w:type="auto"/>
            <w:hideMark/>
          </w:tcPr>
          <w:p w:rsidR="00406F84" w:rsidRPr="00207C04" w:rsidRDefault="00406F84" w:rsidP="00406F84">
            <w:pPr>
              <w:spacing w:after="0" w:line="70" w:lineRule="atLeast"/>
              <w:ind w:right="150"/>
              <w:rPr>
                <w:rFonts w:ascii="宋体" w:eastAsia="宋体" w:hAnsi="宋体" w:cs="宋体"/>
                <w:sz w:val="24"/>
                <w:szCs w:val="24"/>
              </w:rPr>
            </w:pPr>
            <w:r w:rsidRPr="00207C04">
              <w:rPr>
                <w:rFonts w:ascii="Calibri" w:hAnsi="Calibri"/>
                <w:sz w:val="21"/>
                <w:szCs w:val="21"/>
              </w:rPr>
              <w:t>UE required EIRP (dual polarization)</w:t>
            </w:r>
          </w:p>
        </w:tc>
        <w:tc>
          <w:tcPr>
            <w:tcW w:w="2493" w:type="dxa"/>
            <w:hideMark/>
          </w:tcPr>
          <w:p w:rsidR="00406F84" w:rsidRPr="00207C04" w:rsidRDefault="00406F84" w:rsidP="00406F84">
            <w:pPr>
              <w:spacing w:after="0" w:line="70" w:lineRule="atLeast"/>
              <w:ind w:right="150"/>
              <w:jc w:val="center"/>
              <w:rPr>
                <w:rFonts w:ascii="宋体" w:eastAsia="宋体" w:hAnsi="宋体" w:cs="宋体"/>
                <w:sz w:val="24"/>
                <w:szCs w:val="24"/>
              </w:rPr>
            </w:pPr>
            <w:r w:rsidRPr="00207C04">
              <w:rPr>
                <w:rFonts w:ascii="Calibri" w:hAnsi="Calibri"/>
                <w:sz w:val="21"/>
                <w:szCs w:val="21"/>
              </w:rPr>
              <w:t>-12.7dBm</w:t>
            </w:r>
          </w:p>
        </w:tc>
        <w:tc>
          <w:tcPr>
            <w:tcW w:w="2494" w:type="dxa"/>
            <w:hideMark/>
          </w:tcPr>
          <w:p w:rsidR="00406F84" w:rsidRPr="00207C04" w:rsidRDefault="00406F84" w:rsidP="00406F84">
            <w:pPr>
              <w:spacing w:after="0" w:line="70" w:lineRule="atLeast"/>
              <w:ind w:right="150"/>
              <w:jc w:val="center"/>
              <w:rPr>
                <w:rFonts w:ascii="宋体" w:eastAsia="宋体" w:hAnsi="宋体" w:cs="宋体"/>
                <w:sz w:val="24"/>
                <w:szCs w:val="24"/>
              </w:rPr>
            </w:pPr>
            <w:r w:rsidRPr="00207C04">
              <w:rPr>
                <w:rFonts w:ascii="Calibri" w:hAnsi="Calibri"/>
                <w:sz w:val="21"/>
                <w:szCs w:val="21"/>
                <w:highlight w:val="yellow"/>
              </w:rPr>
              <w:t>1.2dBm</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UE antenna gain</w:t>
            </w:r>
          </w:p>
        </w:tc>
        <w:tc>
          <w:tcPr>
            <w:tcW w:w="2493"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11dB (i.e. 5dBi + 10log4)</w:t>
            </w:r>
          </w:p>
        </w:tc>
        <w:tc>
          <w:tcPr>
            <w:tcW w:w="2494" w:type="dxa"/>
            <w:vAlign w:val="center"/>
            <w:hideMark/>
          </w:tcPr>
          <w:p w:rsidR="00406F84" w:rsidRPr="00207C04" w:rsidRDefault="00406F84" w:rsidP="00207C04">
            <w:pPr>
              <w:spacing w:after="0"/>
              <w:jc w:val="center"/>
              <w:rPr>
                <w:rFonts w:ascii="宋体" w:eastAsia="宋体" w:hAnsi="宋体" w:cs="宋体"/>
                <w:sz w:val="24"/>
                <w:szCs w:val="24"/>
              </w:rPr>
            </w:pPr>
            <w:r w:rsidRPr="00207C04">
              <w:rPr>
                <w:rFonts w:ascii="Calibri" w:hAnsi="Calibri"/>
                <w:sz w:val="21"/>
                <w:szCs w:val="21"/>
                <w:highlight w:val="yellow"/>
              </w:rPr>
              <w:t>17dB (i.e. 5dBi + 10log16)</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UE required conductive power (dual polarization)</w:t>
            </w:r>
          </w:p>
        </w:tc>
        <w:tc>
          <w:tcPr>
            <w:tcW w:w="2493"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-23.7dBm</w:t>
            </w:r>
          </w:p>
        </w:tc>
        <w:tc>
          <w:tcPr>
            <w:tcW w:w="2494"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highlight w:val="yellow"/>
              </w:rPr>
              <w:t>-15.8dBm</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Maximum total conducted power</w:t>
            </w:r>
          </w:p>
        </w:tc>
        <w:tc>
          <w:tcPr>
            <w:tcW w:w="2493"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23dBm</w:t>
            </w:r>
          </w:p>
        </w:tc>
        <w:tc>
          <w:tcPr>
            <w:tcW w:w="2494"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highlight w:val="yellow"/>
              </w:rPr>
              <w:t>29dBm</w:t>
            </w:r>
          </w:p>
        </w:tc>
      </w:tr>
      <w:tr w:rsidR="00207C04" w:rsidRPr="00207C04" w:rsidTr="00F85EB8">
        <w:trPr>
          <w:trHeight w:val="20"/>
          <w:jc w:val="center"/>
        </w:trPr>
        <w:tc>
          <w:tcPr>
            <w:tcW w:w="0" w:type="auto"/>
            <w:hideMark/>
          </w:tcPr>
          <w:p w:rsidR="00406F84" w:rsidRPr="00207C04" w:rsidRDefault="00406F84" w:rsidP="00406F84">
            <w:pPr>
              <w:spacing w:after="0"/>
              <w:ind w:right="150"/>
              <w:rPr>
                <w:rFonts w:ascii="宋体" w:eastAsia="宋体" w:hAnsi="宋体" w:cs="宋体"/>
                <w:sz w:val="24"/>
                <w:szCs w:val="24"/>
              </w:rPr>
            </w:pPr>
            <w:r w:rsidRPr="00207C04">
              <w:rPr>
                <w:rFonts w:ascii="Calibri" w:hAnsi="Calibri"/>
                <w:sz w:val="21"/>
                <w:szCs w:val="21"/>
              </w:rPr>
              <w:t>Dynamic range</w:t>
            </w:r>
          </w:p>
        </w:tc>
        <w:tc>
          <w:tcPr>
            <w:tcW w:w="2493"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rPr>
              <w:t>46.7dB</w:t>
            </w:r>
          </w:p>
        </w:tc>
        <w:tc>
          <w:tcPr>
            <w:tcW w:w="2494" w:type="dxa"/>
            <w:hideMark/>
          </w:tcPr>
          <w:p w:rsidR="00406F84" w:rsidRPr="00207C04" w:rsidRDefault="00406F84" w:rsidP="00406F84">
            <w:pPr>
              <w:spacing w:after="0"/>
              <w:ind w:right="150"/>
              <w:jc w:val="center"/>
              <w:rPr>
                <w:rFonts w:ascii="宋体" w:eastAsia="宋体" w:hAnsi="宋体" w:cs="宋体"/>
                <w:sz w:val="24"/>
                <w:szCs w:val="24"/>
              </w:rPr>
            </w:pPr>
            <w:r w:rsidRPr="00207C04">
              <w:rPr>
                <w:rFonts w:ascii="Calibri" w:hAnsi="Calibri"/>
                <w:sz w:val="21"/>
                <w:szCs w:val="21"/>
                <w:highlight w:val="yellow"/>
              </w:rPr>
              <w:t>44.8dB</w:t>
            </w:r>
          </w:p>
        </w:tc>
      </w:tr>
    </w:tbl>
    <w:p w:rsidR="00406F84" w:rsidRDefault="00406F84" w:rsidP="00706CB3">
      <w:pPr>
        <w:spacing w:afterLines="50" w:after="120"/>
        <w:jc w:val="both"/>
        <w:rPr>
          <w:rFonts w:ascii="Calibri" w:eastAsia="宋体" w:hAnsi="Calibri" w:cs="Arial"/>
          <w:lang w:val="en-US" w:eastAsia="zh-CN"/>
        </w:rPr>
      </w:pPr>
    </w:p>
    <w:p w:rsidR="00706CB3" w:rsidRDefault="00706CB3" w:rsidP="00706CB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we can see that the UE required EIRP </w:t>
      </w:r>
      <w:r w:rsidR="00B2283C">
        <w:rPr>
          <w:rFonts w:ascii="Calibri" w:eastAsia="宋体" w:hAnsi="Calibri" w:cs="Arial" w:hint="eastAsia"/>
          <w:lang w:val="en-US" w:eastAsia="zh-CN"/>
        </w:rPr>
        <w:t xml:space="preserve">is about 1.2dBm. By </w:t>
      </w:r>
      <w:r w:rsidR="00B2283C">
        <w:rPr>
          <w:rFonts w:ascii="Calibri" w:eastAsia="宋体" w:hAnsi="Calibri" w:cs="Arial"/>
          <w:lang w:val="en-US" w:eastAsia="zh-CN"/>
        </w:rPr>
        <w:t>considering</w:t>
      </w:r>
      <w:r w:rsidR="00B2283C">
        <w:rPr>
          <w:rFonts w:ascii="Calibri" w:eastAsia="宋体" w:hAnsi="Calibri" w:cs="Arial" w:hint="eastAsia"/>
          <w:lang w:val="en-US" w:eastAsia="zh-CN"/>
        </w:rPr>
        <w:t xml:space="preserve"> the increased UE antenna gain for FWA UE, the maximum total conducted </w:t>
      </w:r>
      <w:r w:rsidR="00B2283C">
        <w:rPr>
          <w:rFonts w:ascii="Calibri" w:eastAsia="宋体" w:hAnsi="Calibri" w:cs="Arial"/>
          <w:lang w:val="en-US" w:eastAsia="zh-CN"/>
        </w:rPr>
        <w:t>power</w:t>
      </w:r>
      <w:r w:rsidR="00B2283C">
        <w:rPr>
          <w:rFonts w:ascii="Calibri" w:eastAsia="宋体" w:hAnsi="Calibri" w:cs="Arial" w:hint="eastAsia"/>
          <w:lang w:val="en-US" w:eastAsia="zh-CN"/>
        </w:rPr>
        <w:t xml:space="preserve"> can be increased to -15.8dBm, which gives the similar dynamic range (in terms of 40+dB) as normal handheld UEs. Based upon the </w:t>
      </w:r>
      <w:r w:rsidR="00B2283C">
        <w:rPr>
          <w:rFonts w:ascii="Calibri" w:eastAsia="宋体" w:hAnsi="Calibri" w:cs="Arial"/>
          <w:lang w:val="en-US" w:eastAsia="zh-CN"/>
        </w:rPr>
        <w:t>analysis</w:t>
      </w:r>
      <w:r w:rsidR="00B2283C">
        <w:rPr>
          <w:rFonts w:ascii="Calibri" w:eastAsia="宋体" w:hAnsi="Calibri" w:cs="Arial" w:hint="eastAsia"/>
          <w:lang w:val="en-US" w:eastAsia="zh-CN"/>
        </w:rPr>
        <w:t xml:space="preserve"> into account, we observed that 1dB</w:t>
      </w:r>
      <w:r w:rsidR="00BD688F">
        <w:rPr>
          <w:rFonts w:ascii="Calibri" w:eastAsia="宋体" w:hAnsi="Calibri" w:cs="Arial" w:hint="eastAsia"/>
          <w:lang w:val="en-US" w:eastAsia="zh-CN"/>
        </w:rPr>
        <w:t>m</w:t>
      </w:r>
      <w:r w:rsidR="00B2283C">
        <w:rPr>
          <w:rFonts w:ascii="Calibri" w:eastAsia="宋体" w:hAnsi="Calibri" w:cs="Arial" w:hint="eastAsia"/>
          <w:lang w:val="en-US" w:eastAsia="zh-CN"/>
        </w:rPr>
        <w:t xml:space="preserve"> shall be chosen as the minimum output power in terms of EIRP, which regarded as the proper value by achieving reasonable output power </w:t>
      </w:r>
      <w:r w:rsidR="00B2283C">
        <w:rPr>
          <w:rFonts w:ascii="Calibri" w:eastAsia="宋体" w:hAnsi="Calibri" w:cs="Arial"/>
          <w:lang w:val="en-US" w:eastAsia="zh-CN"/>
        </w:rPr>
        <w:t>dynamic</w:t>
      </w:r>
      <w:r w:rsidR="00BD688F">
        <w:rPr>
          <w:rFonts w:ascii="Calibri" w:eastAsia="宋体" w:hAnsi="Calibri" w:cs="Arial" w:hint="eastAsia"/>
          <w:lang w:val="en-US" w:eastAsia="zh-CN"/>
        </w:rPr>
        <w:t xml:space="preserve"> comparable to handheld UE</w:t>
      </w:r>
      <w:r w:rsidR="00B2283C">
        <w:rPr>
          <w:rFonts w:ascii="Calibri" w:eastAsia="宋体" w:hAnsi="Calibri" w:cs="Arial" w:hint="eastAsia"/>
          <w:lang w:val="en-US" w:eastAsia="zh-CN"/>
        </w:rPr>
        <w:t xml:space="preserve"> and the satisfactory link performance when FWA UE is installed near to </w:t>
      </w:r>
      <w:proofErr w:type="spellStart"/>
      <w:r w:rsidR="00B2283C">
        <w:rPr>
          <w:rFonts w:ascii="Calibri" w:eastAsia="宋体" w:hAnsi="Calibri" w:cs="Arial" w:hint="eastAsia"/>
          <w:lang w:val="en-US" w:eastAsia="zh-CN"/>
        </w:rPr>
        <w:t>gNB</w:t>
      </w:r>
      <w:proofErr w:type="spellEnd"/>
      <w:r w:rsidR="00BD688F">
        <w:rPr>
          <w:rFonts w:ascii="Calibri" w:eastAsia="宋体" w:hAnsi="Calibri" w:cs="Arial" w:hint="eastAsia"/>
          <w:lang w:val="en-US" w:eastAsia="zh-CN"/>
        </w:rPr>
        <w:t xml:space="preserve"> (i.e., 10 meter away)</w:t>
      </w:r>
      <w:r w:rsidR="00B2283C">
        <w:rPr>
          <w:rFonts w:ascii="Calibri" w:eastAsia="宋体" w:hAnsi="Calibri" w:cs="Arial" w:hint="eastAsia"/>
          <w:lang w:val="en-US" w:eastAsia="zh-CN"/>
        </w:rPr>
        <w:t xml:space="preserve">. </w:t>
      </w:r>
    </w:p>
    <w:p w:rsidR="00BD688F" w:rsidRDefault="00BD688F" w:rsidP="00BD688F">
      <w:pPr>
        <w:spacing w:after="0" w:line="288" w:lineRule="auto"/>
        <w:jc w:val="both"/>
        <w:rPr>
          <w:rFonts w:ascii="Calibri" w:eastAsiaTheme="minorEastAsia" w:hAnsi="Calibri" w:cs="Arial"/>
          <w:b/>
          <w:i/>
          <w:u w:val="single"/>
          <w:lang w:val="en-US" w:eastAsia="zh-CN"/>
        </w:rPr>
      </w:pPr>
      <w:r w:rsidRPr="006B087D">
        <w:rPr>
          <w:rFonts w:ascii="Calibri" w:eastAsiaTheme="minorEastAsia" w:hAnsi="Calibri" w:cs="Arial" w:hint="eastAsia"/>
          <w:b/>
          <w:i/>
          <w:u w:val="single"/>
          <w:lang w:val="en-US" w:eastAsia="zh-CN"/>
        </w:rPr>
        <w:t xml:space="preserve">Observation </w:t>
      </w:r>
      <w:r>
        <w:rPr>
          <w:rFonts w:ascii="Calibri" w:eastAsiaTheme="minorEastAsia" w:hAnsi="Calibri" w:cs="Arial" w:hint="eastAsia"/>
          <w:b/>
          <w:i/>
          <w:u w:val="single"/>
          <w:lang w:val="en-US" w:eastAsia="zh-CN"/>
        </w:rPr>
        <w:t>2</w:t>
      </w:r>
      <w:r w:rsidRPr="006B087D">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The minimum output power of 1dBm EIRP can</w:t>
      </w:r>
      <w:r w:rsidRPr="00BD688F">
        <w:rPr>
          <w:rFonts w:ascii="Calibri" w:eastAsiaTheme="minorEastAsia" w:hAnsi="Calibri" w:cs="Arial"/>
          <w:b/>
          <w:i/>
          <w:u w:val="single"/>
          <w:lang w:val="en-US" w:eastAsia="zh-CN"/>
        </w:rPr>
        <w:t xml:space="preserve"> achiev</w:t>
      </w:r>
      <w:r>
        <w:rPr>
          <w:rFonts w:ascii="Calibri" w:eastAsiaTheme="minorEastAsia" w:hAnsi="Calibri" w:cs="Arial" w:hint="eastAsia"/>
          <w:b/>
          <w:i/>
          <w:u w:val="single"/>
          <w:lang w:val="en-US" w:eastAsia="zh-CN"/>
        </w:rPr>
        <w:t>e</w:t>
      </w:r>
      <w:r w:rsidRPr="00BD688F">
        <w:rPr>
          <w:rFonts w:ascii="Calibri" w:eastAsiaTheme="minorEastAsia" w:hAnsi="Calibri" w:cs="Arial"/>
          <w:b/>
          <w:i/>
          <w:u w:val="single"/>
          <w:lang w:val="en-US" w:eastAsia="zh-CN"/>
        </w:rPr>
        <w:t xml:space="preserve"> reasonable output power dynamic</w:t>
      </w:r>
      <w:r>
        <w:rPr>
          <w:rFonts w:ascii="Calibri" w:eastAsiaTheme="minorEastAsia" w:hAnsi="Calibri" w:cs="Arial" w:hint="eastAsia"/>
          <w:b/>
          <w:i/>
          <w:u w:val="single"/>
          <w:lang w:val="en-US" w:eastAsia="zh-CN"/>
        </w:rPr>
        <w:t xml:space="preserve"> comparable to handheld UE</w:t>
      </w:r>
      <w:r w:rsidRPr="00BD688F">
        <w:rPr>
          <w:rFonts w:ascii="Calibri" w:eastAsiaTheme="minorEastAsia" w:hAnsi="Calibri" w:cs="Arial"/>
          <w:b/>
          <w:i/>
          <w:u w:val="single"/>
          <w:lang w:val="en-US" w:eastAsia="zh-CN"/>
        </w:rPr>
        <w:t xml:space="preserve"> and the satisfactory link performance when FWA UE is installed near to </w:t>
      </w:r>
      <w:proofErr w:type="spellStart"/>
      <w:r w:rsidRPr="00BD688F">
        <w:rPr>
          <w:rFonts w:ascii="Calibri" w:eastAsiaTheme="minorEastAsia" w:hAnsi="Calibri" w:cs="Arial"/>
          <w:b/>
          <w:i/>
          <w:u w:val="single"/>
          <w:lang w:val="en-US" w:eastAsia="zh-CN"/>
        </w:rPr>
        <w:t>gNB</w:t>
      </w:r>
      <w:proofErr w:type="spellEnd"/>
      <w:r>
        <w:rPr>
          <w:rFonts w:ascii="Calibri" w:eastAsiaTheme="minorEastAsia" w:hAnsi="Calibri" w:cs="Arial" w:hint="eastAsia"/>
          <w:b/>
          <w:i/>
          <w:u w:val="single"/>
          <w:lang w:val="en-US" w:eastAsia="zh-CN"/>
        </w:rPr>
        <w:t xml:space="preserve"> (i.e., 10 meter away)</w:t>
      </w:r>
      <w:r w:rsidRPr="00BD688F">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p>
    <w:p w:rsidR="00406F84" w:rsidRDefault="00406F84" w:rsidP="00706CB3">
      <w:pPr>
        <w:spacing w:afterLines="50" w:after="120"/>
        <w:jc w:val="both"/>
        <w:rPr>
          <w:rFonts w:ascii="Calibri" w:eastAsia="宋体" w:hAnsi="Calibri" w:cs="Arial"/>
          <w:lang w:val="en-US" w:eastAsia="zh-CN"/>
        </w:rPr>
      </w:pPr>
    </w:p>
    <w:p w:rsidR="00BD688F" w:rsidRPr="00BD688F" w:rsidRDefault="00BD688F" w:rsidP="00706CB3">
      <w:pPr>
        <w:spacing w:afterLines="50" w:after="120"/>
        <w:jc w:val="both"/>
        <w:rPr>
          <w:rFonts w:ascii="Calibri" w:eastAsia="宋体" w:hAnsi="Calibri" w:cs="Arial"/>
          <w:lang w:val="en-US" w:eastAsia="zh-CN"/>
        </w:rPr>
      </w:pPr>
      <w:r>
        <w:rPr>
          <w:rFonts w:ascii="Calibri" w:eastAsia="宋体" w:hAnsi="Calibri" w:cs="Arial"/>
          <w:lang w:val="en-US" w:eastAsia="zh-CN"/>
        </w:rPr>
        <w:t>With</w:t>
      </w:r>
      <w:r>
        <w:rPr>
          <w:rFonts w:ascii="Calibri" w:eastAsia="宋体" w:hAnsi="Calibri" w:cs="Arial" w:hint="eastAsia"/>
          <w:lang w:val="en-US" w:eastAsia="zh-CN"/>
        </w:rPr>
        <w:t xml:space="preserve"> the above analysis taken into account, the following proposal can be reached:</w:t>
      </w:r>
    </w:p>
    <w:p w:rsidR="00784953" w:rsidRDefault="00784953" w:rsidP="00784953">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sidR="00207C04">
        <w:rPr>
          <w:rFonts w:ascii="Calibri" w:eastAsiaTheme="minorEastAsia" w:hAnsi="Calibri" w:cs="Arial" w:hint="eastAsia"/>
          <w:b/>
          <w:i/>
          <w:u w:val="single"/>
          <w:lang w:val="en-US" w:eastAsia="zh-CN"/>
        </w:rPr>
        <w:t>1</w:t>
      </w:r>
      <w:r w:rsidRPr="00784953">
        <w:rPr>
          <w:rFonts w:ascii="Calibri" w:eastAsiaTheme="minorEastAsia" w:hAnsi="Calibri" w:cs="Arial" w:hint="eastAsia"/>
          <w:b/>
          <w:i/>
          <w:u w:val="single"/>
          <w:lang w:val="en-US" w:eastAsia="zh-CN"/>
        </w:rPr>
        <w:t xml:space="preserve">: </w:t>
      </w:r>
      <w:r w:rsidR="00207C04">
        <w:rPr>
          <w:rFonts w:ascii="Calibri" w:eastAsiaTheme="minorEastAsia" w:hAnsi="Calibri" w:cs="Arial" w:hint="eastAsia"/>
          <w:b/>
          <w:i/>
          <w:u w:val="single"/>
          <w:lang w:val="en-US" w:eastAsia="zh-CN"/>
        </w:rPr>
        <w:t>Specify the</w:t>
      </w:r>
      <w:r w:rsidR="00207C04" w:rsidRPr="00207C04">
        <w:rPr>
          <w:rFonts w:ascii="Calibri" w:eastAsiaTheme="minorEastAsia" w:hAnsi="Calibri" w:cs="Arial"/>
          <w:b/>
          <w:i/>
          <w:u w:val="single"/>
          <w:lang w:val="en-US" w:eastAsia="zh-CN"/>
        </w:rPr>
        <w:t xml:space="preserve"> minimum output power requirement</w:t>
      </w:r>
      <w:r w:rsidR="00207C04">
        <w:rPr>
          <w:rFonts w:ascii="Calibri" w:eastAsiaTheme="minorEastAsia" w:hAnsi="Calibri" w:cs="Arial" w:hint="eastAsia"/>
          <w:b/>
          <w:i/>
          <w:u w:val="single"/>
          <w:lang w:val="en-US" w:eastAsia="zh-CN"/>
        </w:rPr>
        <w:t xml:space="preserve"> for FWA as</w:t>
      </w:r>
      <w:r w:rsidR="00207C04" w:rsidRPr="00207C04">
        <w:rPr>
          <w:rFonts w:ascii="Calibri" w:eastAsiaTheme="minorEastAsia" w:hAnsi="Calibri" w:cs="Arial"/>
          <w:b/>
          <w:i/>
          <w:u w:val="single"/>
          <w:lang w:val="en-US" w:eastAsia="zh-CN"/>
        </w:rPr>
        <w:t xml:space="preserve"> 1dBm in terms of EIRP (compared with -13dBm for handheld UE)</w:t>
      </w:r>
      <w:r>
        <w:rPr>
          <w:rFonts w:ascii="Calibri" w:eastAsiaTheme="minorEastAsia" w:hAnsi="Calibri" w:cs="Arial" w:hint="eastAsia"/>
          <w:b/>
          <w:i/>
          <w:u w:val="single"/>
          <w:lang w:val="en-US" w:eastAsia="zh-CN"/>
        </w:rPr>
        <w:t xml:space="preserve">. </w:t>
      </w:r>
    </w:p>
    <w:p w:rsidR="001D0BE0" w:rsidRPr="00C56347" w:rsidRDefault="001D0BE0" w:rsidP="001D0BE0">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In this paper,</w:t>
      </w:r>
      <w:r w:rsidR="00BD688F" w:rsidRPr="00BD688F">
        <w:rPr>
          <w:rFonts w:ascii="Calibri" w:eastAsia="宋体" w:hAnsi="Calibri" w:cs="Arial"/>
          <w:lang w:val="en-US" w:eastAsia="zh-CN"/>
        </w:rPr>
        <w:t xml:space="preserve"> </w:t>
      </w:r>
      <w:r w:rsidR="00BD688F">
        <w:rPr>
          <w:rFonts w:ascii="Calibri" w:eastAsia="宋体" w:hAnsi="Calibri" w:cs="Arial" w:hint="eastAsia"/>
          <w:lang w:val="en-US" w:eastAsia="zh-CN"/>
        </w:rPr>
        <w:t xml:space="preserve">we </w:t>
      </w:r>
      <w:r w:rsidR="00BD688F" w:rsidRPr="00BD688F">
        <w:rPr>
          <w:rFonts w:ascii="Calibri" w:eastAsia="宋体" w:hAnsi="Calibri" w:cs="Arial"/>
          <w:lang w:val="en-US" w:eastAsia="zh-CN"/>
        </w:rPr>
        <w:t>provide</w:t>
      </w:r>
      <w:r w:rsidR="00BD688F">
        <w:rPr>
          <w:rFonts w:ascii="Calibri" w:eastAsia="宋体" w:hAnsi="Calibri" w:cs="Arial" w:hint="eastAsia"/>
          <w:lang w:val="en-US" w:eastAsia="zh-CN"/>
        </w:rPr>
        <w:t>d</w:t>
      </w:r>
      <w:r w:rsidR="00BD688F" w:rsidRPr="00BD688F">
        <w:rPr>
          <w:rFonts w:ascii="Calibri" w:eastAsia="宋体" w:hAnsi="Calibri" w:cs="Arial"/>
          <w:lang w:val="en-US" w:eastAsia="zh-CN"/>
        </w:rPr>
        <w:t xml:space="preserve"> our analysis and understanding on this topic, specifically the applicable output power for </w:t>
      </w:r>
      <w:proofErr w:type="spellStart"/>
      <w:r w:rsidR="00BD688F" w:rsidRPr="00BD688F">
        <w:rPr>
          <w:rFonts w:ascii="Calibri" w:eastAsia="宋体" w:hAnsi="Calibri" w:cs="Arial"/>
          <w:lang w:val="en-US" w:eastAsia="zh-CN"/>
        </w:rPr>
        <w:t>mmWave</w:t>
      </w:r>
      <w:proofErr w:type="spellEnd"/>
      <w:r w:rsidR="00BD688F" w:rsidRPr="00BD688F">
        <w:rPr>
          <w:rFonts w:ascii="Calibri" w:eastAsia="宋体" w:hAnsi="Calibri" w:cs="Arial"/>
          <w:lang w:val="en-US" w:eastAsia="zh-CN"/>
        </w:rPr>
        <w:t xml:space="preserve"> FWA UE type</w:t>
      </w:r>
      <w:r w:rsidR="007F5A9A">
        <w:rPr>
          <w:rFonts w:ascii="Calibri" w:eastAsia="宋体" w:hAnsi="Calibri" w:cs="Arial" w:hint="eastAsia"/>
          <w:lang w:val="en-US" w:eastAsia="zh-CN"/>
        </w:rPr>
        <w:t xml:space="preserve">, 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7F5A9A">
        <w:rPr>
          <w:rFonts w:ascii="Calibri" w:eastAsia="宋体" w:hAnsi="Calibri" w:cs="Arial"/>
          <w:lang w:val="en-US" w:eastAsia="zh-CN"/>
        </w:rPr>
        <w:t>observation</w:t>
      </w:r>
      <w:r w:rsidR="00525E3F">
        <w:rPr>
          <w:rFonts w:ascii="Calibri" w:eastAsia="宋体" w:hAnsi="Calibri" w:cs="Arial" w:hint="eastAsia"/>
          <w:lang w:val="en-US" w:eastAsia="zh-CN"/>
        </w:rPr>
        <w:t xml:space="preserve"> and proposals</w:t>
      </w:r>
      <w:r w:rsidR="007F5A9A">
        <w:rPr>
          <w:rFonts w:ascii="Calibri" w:eastAsia="宋体" w:hAnsi="Calibri" w:cs="Arial" w:hint="eastAsia"/>
          <w:lang w:val="en-US" w:eastAsia="zh-CN"/>
        </w:rPr>
        <w:t xml:space="preserve">: </w:t>
      </w:r>
    </w:p>
    <w:p w:rsidR="00BD688F" w:rsidRDefault="00BD688F" w:rsidP="00BD688F">
      <w:pPr>
        <w:spacing w:after="0" w:line="288" w:lineRule="auto"/>
        <w:jc w:val="both"/>
        <w:rPr>
          <w:rFonts w:ascii="Calibri" w:eastAsiaTheme="minorEastAsia" w:hAnsi="Calibri" w:cs="Arial"/>
          <w:b/>
          <w:i/>
          <w:u w:val="single"/>
          <w:lang w:val="en-US" w:eastAsia="zh-CN"/>
        </w:rPr>
      </w:pPr>
      <w:r w:rsidRPr="006B087D">
        <w:rPr>
          <w:rFonts w:ascii="Calibri" w:eastAsiaTheme="minorEastAsia" w:hAnsi="Calibri" w:cs="Arial" w:hint="eastAsia"/>
          <w:b/>
          <w:i/>
          <w:u w:val="single"/>
          <w:lang w:val="en-US" w:eastAsia="zh-CN"/>
        </w:rPr>
        <w:t>Observation 1: M</w:t>
      </w:r>
      <w:r w:rsidRPr="006B087D">
        <w:rPr>
          <w:rFonts w:ascii="Calibri" w:eastAsiaTheme="minorEastAsia" w:hAnsi="Calibri" w:cs="Arial"/>
          <w:b/>
          <w:i/>
          <w:u w:val="single"/>
          <w:lang w:val="en-US" w:eastAsia="zh-CN"/>
        </w:rPr>
        <w:t xml:space="preserve">inimum output power </w:t>
      </w:r>
      <w:r>
        <w:rPr>
          <w:rFonts w:ascii="Calibri" w:eastAsiaTheme="minorEastAsia" w:hAnsi="Calibri" w:cs="Arial" w:hint="eastAsia"/>
          <w:b/>
          <w:i/>
          <w:u w:val="single"/>
          <w:lang w:val="en-US" w:eastAsia="zh-CN"/>
        </w:rPr>
        <w:t>required for FWA UE</w:t>
      </w:r>
      <w:r w:rsidRPr="006B087D">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should be increased to maintain the same level of dynamic range as handheld UE. </w:t>
      </w:r>
    </w:p>
    <w:p w:rsidR="00BD688F" w:rsidRDefault="00BD688F" w:rsidP="00BD688F">
      <w:pPr>
        <w:spacing w:after="0" w:line="288" w:lineRule="auto"/>
        <w:jc w:val="both"/>
        <w:rPr>
          <w:rFonts w:ascii="Calibri" w:eastAsiaTheme="minorEastAsia" w:hAnsi="Calibri" w:cs="Arial"/>
          <w:b/>
          <w:i/>
          <w:u w:val="single"/>
          <w:lang w:val="en-US" w:eastAsia="zh-CN"/>
        </w:rPr>
      </w:pPr>
      <w:r w:rsidRPr="006B087D">
        <w:rPr>
          <w:rFonts w:ascii="Calibri" w:eastAsiaTheme="minorEastAsia" w:hAnsi="Calibri" w:cs="Arial" w:hint="eastAsia"/>
          <w:b/>
          <w:i/>
          <w:u w:val="single"/>
          <w:lang w:val="en-US" w:eastAsia="zh-CN"/>
        </w:rPr>
        <w:t xml:space="preserve">Observation </w:t>
      </w:r>
      <w:r>
        <w:rPr>
          <w:rFonts w:ascii="Calibri" w:eastAsiaTheme="minorEastAsia" w:hAnsi="Calibri" w:cs="Arial" w:hint="eastAsia"/>
          <w:b/>
          <w:i/>
          <w:u w:val="single"/>
          <w:lang w:val="en-US" w:eastAsia="zh-CN"/>
        </w:rPr>
        <w:t>2</w:t>
      </w:r>
      <w:r w:rsidRPr="006B087D">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The minimum output power of 1dBm EIRP can</w:t>
      </w:r>
      <w:r w:rsidRPr="00BD688F">
        <w:rPr>
          <w:rFonts w:ascii="Calibri" w:eastAsiaTheme="minorEastAsia" w:hAnsi="Calibri" w:cs="Arial"/>
          <w:b/>
          <w:i/>
          <w:u w:val="single"/>
          <w:lang w:val="en-US" w:eastAsia="zh-CN"/>
        </w:rPr>
        <w:t xml:space="preserve"> achiev</w:t>
      </w:r>
      <w:r>
        <w:rPr>
          <w:rFonts w:ascii="Calibri" w:eastAsiaTheme="minorEastAsia" w:hAnsi="Calibri" w:cs="Arial" w:hint="eastAsia"/>
          <w:b/>
          <w:i/>
          <w:u w:val="single"/>
          <w:lang w:val="en-US" w:eastAsia="zh-CN"/>
        </w:rPr>
        <w:t>e</w:t>
      </w:r>
      <w:r w:rsidRPr="00BD688F">
        <w:rPr>
          <w:rFonts w:ascii="Calibri" w:eastAsiaTheme="minorEastAsia" w:hAnsi="Calibri" w:cs="Arial"/>
          <w:b/>
          <w:i/>
          <w:u w:val="single"/>
          <w:lang w:val="en-US" w:eastAsia="zh-CN"/>
        </w:rPr>
        <w:t xml:space="preserve"> reasonable output power dynamic</w:t>
      </w:r>
      <w:r>
        <w:rPr>
          <w:rFonts w:ascii="Calibri" w:eastAsiaTheme="minorEastAsia" w:hAnsi="Calibri" w:cs="Arial" w:hint="eastAsia"/>
          <w:b/>
          <w:i/>
          <w:u w:val="single"/>
          <w:lang w:val="en-US" w:eastAsia="zh-CN"/>
        </w:rPr>
        <w:t xml:space="preserve"> comparable to handheld UE</w:t>
      </w:r>
      <w:r w:rsidRPr="00BD688F">
        <w:rPr>
          <w:rFonts w:ascii="Calibri" w:eastAsiaTheme="minorEastAsia" w:hAnsi="Calibri" w:cs="Arial"/>
          <w:b/>
          <w:i/>
          <w:u w:val="single"/>
          <w:lang w:val="en-US" w:eastAsia="zh-CN"/>
        </w:rPr>
        <w:t xml:space="preserve"> and the satisfactory link performance when FWA UE is installed near to </w:t>
      </w:r>
      <w:proofErr w:type="spellStart"/>
      <w:r w:rsidRPr="00BD688F">
        <w:rPr>
          <w:rFonts w:ascii="Calibri" w:eastAsiaTheme="minorEastAsia" w:hAnsi="Calibri" w:cs="Arial"/>
          <w:b/>
          <w:i/>
          <w:u w:val="single"/>
          <w:lang w:val="en-US" w:eastAsia="zh-CN"/>
        </w:rPr>
        <w:t>gNB</w:t>
      </w:r>
      <w:proofErr w:type="spellEnd"/>
      <w:r>
        <w:rPr>
          <w:rFonts w:ascii="Calibri" w:eastAsiaTheme="minorEastAsia" w:hAnsi="Calibri" w:cs="Arial" w:hint="eastAsia"/>
          <w:b/>
          <w:i/>
          <w:u w:val="single"/>
          <w:lang w:val="en-US" w:eastAsia="zh-CN"/>
        </w:rPr>
        <w:t xml:space="preserve"> (i.e., 10 meter away)</w:t>
      </w:r>
      <w:r w:rsidRPr="00BD688F">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p>
    <w:p w:rsidR="00BD688F" w:rsidRDefault="00BD688F" w:rsidP="00BD688F">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1</w:t>
      </w:r>
      <w:r w:rsidRPr="00784953">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Specify the</w:t>
      </w:r>
      <w:r w:rsidRPr="00207C04">
        <w:rPr>
          <w:rFonts w:ascii="Calibri" w:eastAsiaTheme="minorEastAsia" w:hAnsi="Calibri" w:cs="Arial"/>
          <w:b/>
          <w:i/>
          <w:u w:val="single"/>
          <w:lang w:val="en-US" w:eastAsia="zh-CN"/>
        </w:rPr>
        <w:t xml:space="preserve"> minimum output power requirement</w:t>
      </w:r>
      <w:r>
        <w:rPr>
          <w:rFonts w:ascii="Calibri" w:eastAsiaTheme="minorEastAsia" w:hAnsi="Calibri" w:cs="Arial" w:hint="eastAsia"/>
          <w:b/>
          <w:i/>
          <w:u w:val="single"/>
          <w:lang w:val="en-US" w:eastAsia="zh-CN"/>
        </w:rPr>
        <w:t xml:space="preserve"> for FWA as</w:t>
      </w:r>
      <w:r w:rsidRPr="00207C04">
        <w:rPr>
          <w:rFonts w:ascii="Calibri" w:eastAsiaTheme="minorEastAsia" w:hAnsi="Calibri" w:cs="Arial"/>
          <w:b/>
          <w:i/>
          <w:u w:val="single"/>
          <w:lang w:val="en-US" w:eastAsia="zh-CN"/>
        </w:rPr>
        <w:t xml:space="preserve"> 1dBm in terms of EIRP (compared with -13dBm for handheld UE)</w:t>
      </w:r>
      <w:r>
        <w:rPr>
          <w:rFonts w:ascii="Calibri" w:eastAsiaTheme="minorEastAsia" w:hAnsi="Calibri" w:cs="Arial" w:hint="eastAsia"/>
          <w:b/>
          <w:i/>
          <w:u w:val="single"/>
          <w:lang w:val="en-US" w:eastAsia="zh-CN"/>
        </w:rPr>
        <w:t xml:space="preserve">. </w:t>
      </w:r>
    </w:p>
    <w:p w:rsidR="005E6799" w:rsidRPr="00BD688F"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1</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R4-1803845</w:t>
      </w:r>
      <w:r>
        <w:rPr>
          <w:rFonts w:ascii="Calibri" w:eastAsia="宋体" w:hAnsi="Calibri" w:cs="Arial" w:hint="eastAsia"/>
          <w:lang w:val="en-US" w:eastAsia="zh-CN"/>
        </w:rPr>
        <w:t xml:space="preserve">, </w:t>
      </w:r>
      <w:r>
        <w:rPr>
          <w:rFonts w:ascii="Calibri" w:eastAsia="宋体" w:hAnsi="Calibri" w:cs="Arial"/>
          <w:lang w:val="en-US" w:eastAsia="zh-CN"/>
        </w:rPr>
        <w:t>“</w:t>
      </w:r>
      <w:r w:rsidRPr="006E4C84">
        <w:rPr>
          <w:rFonts w:ascii="Calibri" w:eastAsia="宋体" w:hAnsi="Calibri" w:cs="Arial"/>
          <w:lang w:val="en-US" w:eastAsia="zh-CN"/>
        </w:rPr>
        <w:t>Discussion on FWA Devices and Impact on RF Requirement</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Samsung,</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532964" w:rsidRPr="00532964" w:rsidRDefault="009D725F" w:rsidP="0053296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09172A">
        <w:rPr>
          <w:rFonts w:ascii="Calibri" w:eastAsia="宋体" w:hAnsi="Calibri" w:cs="Arial" w:hint="eastAsia"/>
          <w:lang w:val="en-US" w:eastAsia="zh-CN"/>
        </w:rPr>
        <w:t>2</w:t>
      </w:r>
      <w:r w:rsidRPr="009D725F">
        <w:rPr>
          <w:rFonts w:ascii="Calibri" w:eastAsia="宋体" w:hAnsi="Calibri" w:cs="Arial" w:hint="eastAsia"/>
          <w:lang w:val="en-US" w:eastAsia="zh-CN"/>
        </w:rPr>
        <w:t>]</w:t>
      </w:r>
      <w:r w:rsidR="00532964">
        <w:rPr>
          <w:rFonts w:ascii="Calibri" w:eastAsia="宋体" w:hAnsi="Calibri" w:cs="Arial" w:hint="eastAsia"/>
          <w:lang w:val="en-US" w:eastAsia="zh-CN"/>
        </w:rPr>
        <w:t xml:space="preserve"> </w:t>
      </w:r>
      <w:r w:rsidR="006E4C84" w:rsidRPr="006E4C84">
        <w:rPr>
          <w:rFonts w:ascii="Calibri" w:eastAsia="宋体" w:hAnsi="Calibri" w:cs="Arial"/>
          <w:lang w:val="en-US" w:eastAsia="zh-CN"/>
        </w:rPr>
        <w:t>R4-1804411</w:t>
      </w:r>
      <w:r w:rsidR="006E4C84">
        <w:rPr>
          <w:rFonts w:ascii="Calibri" w:eastAsia="宋体" w:hAnsi="Calibri" w:cs="Arial" w:hint="eastAsia"/>
          <w:lang w:val="en-US" w:eastAsia="zh-CN"/>
        </w:rPr>
        <w:t xml:space="preserve">, </w:t>
      </w:r>
      <w:r w:rsidR="006E4C84">
        <w:rPr>
          <w:rFonts w:ascii="Calibri" w:eastAsia="宋体" w:hAnsi="Calibri" w:cs="Arial"/>
          <w:lang w:val="en-US" w:eastAsia="zh-CN"/>
        </w:rPr>
        <w:t>“</w:t>
      </w:r>
      <w:r w:rsidR="006E4C84" w:rsidRPr="006E4C84">
        <w:rPr>
          <w:rFonts w:ascii="Calibri" w:eastAsia="宋体" w:hAnsi="Calibri" w:cs="Arial"/>
          <w:lang w:val="en-US" w:eastAsia="zh-CN"/>
        </w:rPr>
        <w:t xml:space="preserve">Requirements for higher-powered </w:t>
      </w:r>
      <w:proofErr w:type="spellStart"/>
      <w:r w:rsidR="006E4C84" w:rsidRPr="006E4C84">
        <w:rPr>
          <w:rFonts w:ascii="Calibri" w:eastAsia="宋体" w:hAnsi="Calibri" w:cs="Arial"/>
          <w:lang w:val="en-US" w:eastAsia="zh-CN"/>
        </w:rPr>
        <w:t>mmWave</w:t>
      </w:r>
      <w:proofErr w:type="spellEnd"/>
      <w:r w:rsidR="006E4C84" w:rsidRPr="006E4C84">
        <w:rPr>
          <w:rFonts w:ascii="Calibri" w:eastAsia="宋体" w:hAnsi="Calibri" w:cs="Arial"/>
          <w:lang w:val="en-US" w:eastAsia="zh-CN"/>
        </w:rPr>
        <w:t xml:space="preserve"> devices</w:t>
      </w:r>
      <w:r w:rsidR="006E4C84">
        <w:rPr>
          <w:rFonts w:ascii="Calibri" w:eastAsia="宋体" w:hAnsi="Calibri" w:cs="Arial"/>
          <w:lang w:val="en-US" w:eastAsia="zh-CN"/>
        </w:rPr>
        <w:t>”</w:t>
      </w:r>
      <w:r w:rsidR="00532964" w:rsidRPr="00532964">
        <w:rPr>
          <w:rFonts w:ascii="Calibri" w:eastAsia="宋体" w:hAnsi="Calibri" w:cs="Arial"/>
          <w:lang w:val="en-US" w:eastAsia="zh-CN"/>
        </w:rPr>
        <w:t>,</w:t>
      </w:r>
      <w:r w:rsidR="006E4C84">
        <w:rPr>
          <w:rFonts w:ascii="Calibri" w:eastAsia="宋体" w:hAnsi="Calibri" w:cs="Arial" w:hint="eastAsia"/>
          <w:lang w:val="en-US" w:eastAsia="zh-CN"/>
        </w:rPr>
        <w:t xml:space="preserve"> Verizon,</w:t>
      </w:r>
      <w:r w:rsidR="00532964" w:rsidRPr="00532964">
        <w:rPr>
          <w:rFonts w:ascii="Calibri" w:eastAsia="宋体" w:hAnsi="Calibri" w:cs="Arial"/>
          <w:lang w:val="en-US" w:eastAsia="zh-CN"/>
        </w:rPr>
        <w:t xml:space="preserve"> RAN4 #8</w:t>
      </w:r>
      <w:r w:rsidR="006E4C84">
        <w:rPr>
          <w:rFonts w:ascii="Calibri" w:eastAsia="宋体" w:hAnsi="Calibri" w:cs="Arial" w:hint="eastAsia"/>
          <w:lang w:val="en-US" w:eastAsia="zh-CN"/>
        </w:rPr>
        <w:t>6</w:t>
      </w:r>
      <w:r w:rsidR="00532964" w:rsidRPr="00532964">
        <w:rPr>
          <w:rFonts w:ascii="Calibri" w:eastAsia="宋体" w:hAnsi="Calibri" w:cs="Arial"/>
          <w:lang w:val="en-US" w:eastAsia="zh-CN"/>
        </w:rPr>
        <w:t>bis</w:t>
      </w:r>
      <w:r w:rsidR="006515DD">
        <w:rPr>
          <w:rFonts w:ascii="Calibri" w:eastAsia="宋体" w:hAnsi="Calibri" w:cs="Arial" w:hint="eastAsia"/>
          <w:lang w:val="en-US" w:eastAsia="zh-CN"/>
        </w:rPr>
        <w:t>.</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3</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w:t>
      </w:r>
      <w:r>
        <w:rPr>
          <w:rFonts w:ascii="Calibri" w:eastAsia="宋体" w:hAnsi="Calibri" w:cs="Arial" w:hint="eastAsia"/>
          <w:lang w:val="en-US" w:eastAsia="zh-CN"/>
        </w:rPr>
        <w:t xml:space="preserve">5920, </w:t>
      </w:r>
      <w:r>
        <w:rPr>
          <w:rFonts w:ascii="Calibri" w:eastAsia="宋体" w:hAnsi="Calibri" w:cs="Arial"/>
          <w:lang w:val="en-US" w:eastAsia="zh-CN"/>
        </w:rPr>
        <w:t>“</w:t>
      </w:r>
      <w:r w:rsidRPr="006E4C84">
        <w:rPr>
          <w:rFonts w:ascii="Calibri" w:eastAsia="宋体" w:hAnsi="Calibri" w:cs="Arial"/>
          <w:lang w:val="en-US" w:eastAsia="zh-CN"/>
        </w:rPr>
        <w:t>WF on FR2 FWA related requirements</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Intel, Samsung, Verizon, LGE</w:t>
      </w:r>
      <w:r>
        <w:rPr>
          <w:rFonts w:ascii="Calibri" w:eastAsia="宋体" w:hAnsi="Calibri" w:cs="Arial" w:hint="eastAsia"/>
          <w:lang w:val="en-US" w:eastAsia="zh-CN"/>
        </w:rPr>
        <w:t>,</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1322A1" w:rsidRPr="006E4C84" w:rsidRDefault="001322A1" w:rsidP="001322A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R4-1806426, </w:t>
      </w:r>
      <w:r>
        <w:rPr>
          <w:rFonts w:ascii="Calibri" w:eastAsia="宋体" w:hAnsi="Calibri" w:cs="Arial"/>
          <w:lang w:val="en-US" w:eastAsia="zh-CN"/>
        </w:rPr>
        <w:t>“</w:t>
      </w:r>
      <w:r w:rsidRPr="00B61BE2">
        <w:rPr>
          <w:rFonts w:ascii="Calibri" w:eastAsia="宋体" w:hAnsi="Calibri" w:cs="Arial"/>
          <w:lang w:val="en-US" w:eastAsia="zh-CN"/>
        </w:rPr>
        <w:t>Finalizing RF Requirements for FWA UE Type</w:t>
      </w:r>
      <w:r>
        <w:rPr>
          <w:rFonts w:ascii="Calibri" w:eastAsia="宋体" w:hAnsi="Calibri" w:cs="Arial"/>
          <w:lang w:val="en-US" w:eastAsia="zh-CN"/>
        </w:rPr>
        <w:t>”</w:t>
      </w:r>
      <w:r>
        <w:rPr>
          <w:rFonts w:ascii="Calibri" w:eastAsia="宋体" w:hAnsi="Calibri" w:cs="Arial" w:hint="eastAsia"/>
          <w:lang w:val="en-US" w:eastAsia="zh-CN"/>
        </w:rPr>
        <w:t xml:space="preserve">, Samsung, RAN4 #87. </w:t>
      </w:r>
    </w:p>
    <w:p w:rsidR="00E24B0A" w:rsidRPr="006E4C84" w:rsidRDefault="00E24B0A" w:rsidP="00E24B0A">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[5] R4-1705477, </w:t>
      </w:r>
      <w:r>
        <w:rPr>
          <w:rFonts w:ascii="Calibri" w:eastAsia="宋体" w:hAnsi="Calibri" w:cs="Arial"/>
          <w:lang w:val="en-US" w:eastAsia="zh-CN"/>
        </w:rPr>
        <w:t>“</w:t>
      </w:r>
      <w:r w:rsidRPr="00E24B0A">
        <w:rPr>
          <w:rFonts w:ascii="Calibri" w:eastAsia="宋体" w:hAnsi="Calibri" w:cs="Arial"/>
          <w:lang w:val="en-US" w:eastAsia="zh-CN"/>
        </w:rPr>
        <w:t xml:space="preserve">UE minimum output power requirement for </w:t>
      </w:r>
      <w:proofErr w:type="spellStart"/>
      <w:r w:rsidRPr="00E24B0A">
        <w:rPr>
          <w:rFonts w:ascii="Calibri" w:eastAsia="宋体" w:hAnsi="Calibri" w:cs="Arial"/>
          <w:lang w:val="en-US" w:eastAsia="zh-CN"/>
        </w:rPr>
        <w:t>mmW</w:t>
      </w:r>
      <w:proofErr w:type="spellEnd"/>
      <w:r>
        <w:rPr>
          <w:rFonts w:ascii="Calibri" w:eastAsia="宋体" w:hAnsi="Calibri" w:cs="Arial"/>
          <w:lang w:val="en-US" w:eastAsia="zh-CN"/>
        </w:rPr>
        <w:t>”</w:t>
      </w:r>
      <w:r>
        <w:rPr>
          <w:rFonts w:ascii="Calibri" w:eastAsia="宋体" w:hAnsi="Calibri" w:cs="Arial" w:hint="eastAsia"/>
          <w:lang w:val="en-US" w:eastAsia="zh-CN"/>
        </w:rPr>
        <w:t xml:space="preserve">, Qualcomm, RAN4 #83. </w:t>
      </w:r>
    </w:p>
    <w:p w:rsidR="00683AD5" w:rsidRPr="00E24B0A" w:rsidRDefault="00E24B0A"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[6] </w:t>
      </w:r>
      <w:r w:rsidRPr="00E24B0A">
        <w:rPr>
          <w:rFonts w:ascii="Calibri" w:eastAsia="宋体" w:hAnsi="Calibri" w:cs="Arial"/>
          <w:lang w:val="en-US" w:eastAsia="zh-CN"/>
        </w:rPr>
        <w:t>R4-1709419</w:t>
      </w:r>
      <w:r>
        <w:rPr>
          <w:rFonts w:ascii="Calibri" w:eastAsia="宋体" w:hAnsi="Calibri" w:cs="Arial" w:hint="eastAsia"/>
          <w:lang w:val="en-US" w:eastAsia="zh-CN"/>
        </w:rPr>
        <w:t xml:space="preserve">, </w:t>
      </w:r>
      <w:r>
        <w:rPr>
          <w:rFonts w:ascii="Calibri" w:eastAsia="宋体" w:hAnsi="Calibri" w:cs="Arial"/>
          <w:lang w:val="en-US" w:eastAsia="zh-CN"/>
        </w:rPr>
        <w:t>“</w:t>
      </w:r>
      <w:r w:rsidRPr="00E24B0A">
        <w:rPr>
          <w:rFonts w:ascii="Calibri" w:eastAsia="宋体" w:hAnsi="Calibri" w:cs="Arial"/>
          <w:lang w:val="en-US" w:eastAsia="zh-CN"/>
        </w:rPr>
        <w:t>Further discussion on UE minimum transmit power for range 2</w:t>
      </w:r>
      <w:r>
        <w:rPr>
          <w:rFonts w:ascii="Calibri" w:eastAsia="宋体" w:hAnsi="Calibri" w:cs="Arial"/>
          <w:lang w:val="en-US" w:eastAsia="zh-CN"/>
        </w:rPr>
        <w:t>”</w:t>
      </w:r>
      <w:r>
        <w:rPr>
          <w:rFonts w:ascii="Calibri" w:eastAsia="宋体" w:hAnsi="Calibri" w:cs="Arial" w:hint="eastAsia"/>
          <w:lang w:val="en-US" w:eastAsia="zh-CN"/>
        </w:rPr>
        <w:t xml:space="preserve">, CATT, RAN4 NR AH#3. </w:t>
      </w:r>
    </w:p>
    <w:sectPr w:rsidR="00683AD5" w:rsidRPr="00E24B0A"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AF0" w:rsidRDefault="00B31AF0">
      <w:r>
        <w:separator/>
      </w:r>
    </w:p>
  </w:endnote>
  <w:endnote w:type="continuationSeparator" w:id="0">
    <w:p w:rsidR="00B31AF0" w:rsidRDefault="00B3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D60A1">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D60A1">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AF0" w:rsidRDefault="00B31AF0">
      <w:r>
        <w:separator/>
      </w:r>
    </w:p>
  </w:footnote>
  <w:footnote w:type="continuationSeparator" w:id="0">
    <w:p w:rsidR="00B31AF0" w:rsidRDefault="00B31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0423FE7"/>
    <w:multiLevelType w:val="hybridMultilevel"/>
    <w:tmpl w:val="6826F304"/>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
  </w:num>
  <w:num w:numId="4">
    <w:abstractNumId w:val="3"/>
  </w:num>
  <w:num w:numId="5">
    <w:abstractNumId w:val="15"/>
  </w:num>
  <w:num w:numId="6">
    <w:abstractNumId w:val="6"/>
  </w:num>
  <w:num w:numId="7">
    <w:abstractNumId w:val="1"/>
  </w:num>
  <w:num w:numId="8">
    <w:abstractNumId w:val="8"/>
  </w:num>
  <w:num w:numId="9">
    <w:abstractNumId w:val="14"/>
  </w:num>
  <w:num w:numId="10">
    <w:abstractNumId w:val="13"/>
  </w:num>
  <w:num w:numId="11">
    <w:abstractNumId w:val="9"/>
  </w:num>
  <w:num w:numId="12">
    <w:abstractNumId w:val="4"/>
  </w:num>
  <w:num w:numId="13">
    <w:abstractNumId w:val="5"/>
  </w:num>
  <w:num w:numId="14">
    <w:abstractNumId w:val="0"/>
  </w:num>
  <w:num w:numId="15">
    <w:abstractNumId w:val="11"/>
  </w:num>
  <w:num w:numId="16">
    <w:abstractNumId w:val="10"/>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2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602B9"/>
    <w:rsid w:val="001605F8"/>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07C04"/>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B10"/>
    <w:rsid w:val="00267132"/>
    <w:rsid w:val="002677C6"/>
    <w:rsid w:val="0027185E"/>
    <w:rsid w:val="00271F78"/>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23A0"/>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DA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6F84"/>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0A1"/>
    <w:rsid w:val="005D62BF"/>
    <w:rsid w:val="005D72D2"/>
    <w:rsid w:val="005D7570"/>
    <w:rsid w:val="005D7844"/>
    <w:rsid w:val="005E07BA"/>
    <w:rsid w:val="005E0AE6"/>
    <w:rsid w:val="005E0B1E"/>
    <w:rsid w:val="005E0D50"/>
    <w:rsid w:val="005E0F57"/>
    <w:rsid w:val="005E29B3"/>
    <w:rsid w:val="005E2B81"/>
    <w:rsid w:val="005E2E20"/>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B26"/>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A95"/>
    <w:rsid w:val="00680F5D"/>
    <w:rsid w:val="00681949"/>
    <w:rsid w:val="00681986"/>
    <w:rsid w:val="00681A67"/>
    <w:rsid w:val="00681BC8"/>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87D"/>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4C84"/>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CB3"/>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5F1"/>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410"/>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5ADD"/>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68EE"/>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73D"/>
    <w:rsid w:val="00A14E75"/>
    <w:rsid w:val="00A1584D"/>
    <w:rsid w:val="00A16096"/>
    <w:rsid w:val="00A16D15"/>
    <w:rsid w:val="00A16F12"/>
    <w:rsid w:val="00A20FFD"/>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83C"/>
    <w:rsid w:val="00B22CDD"/>
    <w:rsid w:val="00B23575"/>
    <w:rsid w:val="00B23E53"/>
    <w:rsid w:val="00B248B7"/>
    <w:rsid w:val="00B2675D"/>
    <w:rsid w:val="00B275EE"/>
    <w:rsid w:val="00B305ED"/>
    <w:rsid w:val="00B30937"/>
    <w:rsid w:val="00B31460"/>
    <w:rsid w:val="00B31AF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5F07"/>
    <w:rsid w:val="00BC6E9C"/>
    <w:rsid w:val="00BC6EB6"/>
    <w:rsid w:val="00BC770A"/>
    <w:rsid w:val="00BD1263"/>
    <w:rsid w:val="00BD19BC"/>
    <w:rsid w:val="00BD2FA2"/>
    <w:rsid w:val="00BD3531"/>
    <w:rsid w:val="00BD3A92"/>
    <w:rsid w:val="00BD4AF0"/>
    <w:rsid w:val="00BD4EE2"/>
    <w:rsid w:val="00BD597B"/>
    <w:rsid w:val="00BD6328"/>
    <w:rsid w:val="00BD688F"/>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4B0A"/>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1F9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5EB8"/>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06F84"/>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207C0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06F84"/>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207C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68872335">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2D024-ABFB-4F7D-9555-A0A69218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4</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19</cp:revision>
  <cp:lastPrinted>2016-07-29T02:18:00Z</cp:lastPrinted>
  <dcterms:created xsi:type="dcterms:W3CDTF">2018-04-06T08:44:00Z</dcterms:created>
  <dcterms:modified xsi:type="dcterms:W3CDTF">2018-05-14T07:54:00Z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